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A50C" w14:textId="77777777" w:rsidR="0000613C" w:rsidRDefault="0000613C" w:rsidP="00481BAA">
      <w:pPr>
        <w:autoSpaceDE w:val="0"/>
        <w:autoSpaceDN w:val="0"/>
        <w:adjustRightInd w:val="0"/>
        <w:spacing w:before="240" w:after="0" w:line="240" w:lineRule="auto"/>
        <w:jc w:val="center"/>
        <w:rPr>
          <w:rFonts w:ascii="Times New Roman" w:hAnsi="Times New Roman" w:cs="Times New Roman"/>
          <w:b/>
          <w:bCs/>
          <w:sz w:val="32"/>
          <w:szCs w:val="24"/>
        </w:rPr>
      </w:pPr>
      <w:r w:rsidRPr="00481BAA">
        <w:rPr>
          <w:rFonts w:ascii="Times New Roman" w:hAnsi="Times New Roman" w:cs="Times New Roman"/>
          <w:b/>
          <w:bCs/>
          <w:sz w:val="32"/>
          <w:szCs w:val="24"/>
        </w:rPr>
        <w:t>BÁO CÁO CỦA NGÂN HÀNG GIÁM SÁT</w:t>
      </w:r>
    </w:p>
    <w:p w14:paraId="13A9ADE8" w14:textId="77777777" w:rsidR="00B13370" w:rsidRPr="00481BAA" w:rsidRDefault="00B13370" w:rsidP="00B13370">
      <w:pPr>
        <w:autoSpaceDE w:val="0"/>
        <w:autoSpaceDN w:val="0"/>
        <w:adjustRightInd w:val="0"/>
        <w:spacing w:before="120" w:after="0" w:line="240" w:lineRule="auto"/>
        <w:jc w:val="center"/>
        <w:rPr>
          <w:rFonts w:ascii="Times New Roman" w:hAnsi="Times New Roman" w:cs="Times New Roman"/>
          <w:b/>
          <w:bCs/>
          <w:sz w:val="32"/>
          <w:szCs w:val="24"/>
        </w:rPr>
      </w:pPr>
    </w:p>
    <w:p w14:paraId="6F814A29" w14:textId="77777777" w:rsidR="0000613C" w:rsidRDefault="00981205" w:rsidP="00B61AF9">
      <w:pPr>
        <w:autoSpaceDE w:val="0"/>
        <w:autoSpaceDN w:val="0"/>
        <w:adjustRightInd w:val="0"/>
        <w:spacing w:before="240" w:after="120" w:line="360" w:lineRule="auto"/>
        <w:jc w:val="both"/>
        <w:rPr>
          <w:rFonts w:ascii="Times New Roman" w:hAnsi="Times New Roman" w:cs="Times New Roman"/>
          <w:sz w:val="24"/>
          <w:szCs w:val="24"/>
        </w:rPr>
      </w:pPr>
      <w:r w:rsidRPr="00DA0BAF">
        <w:rPr>
          <w:rFonts w:ascii="Times New Roman" w:hAnsi="Times New Roman" w:cs="Times New Roman"/>
          <w:sz w:val="24"/>
          <w:szCs w:val="24"/>
        </w:rPr>
        <w:t xml:space="preserve">Ngân hàng </w:t>
      </w:r>
      <w:r>
        <w:rPr>
          <w:rFonts w:ascii="Times New Roman" w:hAnsi="Times New Roman" w:cs="Times New Roman"/>
          <w:sz w:val="24"/>
          <w:szCs w:val="24"/>
        </w:rPr>
        <w:t xml:space="preserve">TNHH một thành viên HSBC (Việt Nam) </w:t>
      </w:r>
      <w:r w:rsidR="0000613C" w:rsidRPr="00481BAA">
        <w:rPr>
          <w:rFonts w:ascii="Times New Roman" w:hAnsi="Times New Roman" w:cs="Times New Roman"/>
          <w:sz w:val="24"/>
          <w:szCs w:val="24"/>
        </w:rPr>
        <w:t xml:space="preserve">là Ngân hàng giám sát </w:t>
      </w:r>
      <w:r w:rsidR="00053ED7">
        <w:rPr>
          <w:rFonts w:ascii="Times New Roman" w:hAnsi="Times New Roman" w:cs="Times New Roman"/>
          <w:sz w:val="24"/>
          <w:szCs w:val="24"/>
        </w:rPr>
        <w:t xml:space="preserve">của </w:t>
      </w:r>
      <w:r w:rsidR="00996406" w:rsidRPr="00B61AF9">
        <w:rPr>
          <w:rFonts w:ascii="Times New Roman" w:hAnsi="Times New Roman" w:cs="Times New Roman"/>
          <w:sz w:val="24"/>
          <w:szCs w:val="24"/>
        </w:rPr>
        <w:t xml:space="preserve">Quỹ </w:t>
      </w:r>
      <w:r w:rsidR="00B13370" w:rsidRPr="00B61AF9">
        <w:rPr>
          <w:rFonts w:ascii="Times New Roman" w:hAnsi="Times New Roman" w:cs="Times New Roman"/>
          <w:sz w:val="24"/>
          <w:szCs w:val="24"/>
        </w:rPr>
        <w:t xml:space="preserve">Đầu Tư </w:t>
      </w:r>
      <w:r w:rsidR="00BC08A1">
        <w:rPr>
          <w:rFonts w:ascii="Times New Roman" w:hAnsi="Times New Roman" w:cs="Times New Roman"/>
          <w:sz w:val="24"/>
          <w:szCs w:val="24"/>
        </w:rPr>
        <w:t>Trái Phiếu</w:t>
      </w:r>
      <w:r w:rsidR="00B13370">
        <w:rPr>
          <w:rFonts w:ascii="Times New Roman" w:hAnsi="Times New Roman" w:cs="Times New Roman"/>
          <w:sz w:val="24"/>
          <w:szCs w:val="24"/>
        </w:rPr>
        <w:t xml:space="preserve"> </w:t>
      </w:r>
      <w:r w:rsidR="007D4108">
        <w:rPr>
          <w:rFonts w:ascii="Times New Roman" w:hAnsi="Times New Roman" w:cs="Times New Roman"/>
          <w:sz w:val="24"/>
          <w:szCs w:val="24"/>
        </w:rPr>
        <w:t>DFVN</w:t>
      </w:r>
      <w:r w:rsidR="00996406" w:rsidRPr="00B61AF9">
        <w:rPr>
          <w:rFonts w:ascii="Times New Roman" w:hAnsi="Times New Roman" w:cs="Times New Roman"/>
          <w:sz w:val="24"/>
          <w:szCs w:val="24"/>
        </w:rPr>
        <w:t xml:space="preserve"> (“</w:t>
      </w:r>
      <w:r w:rsidR="009B2F97" w:rsidRPr="00B61AF9">
        <w:rPr>
          <w:rFonts w:ascii="Times New Roman" w:hAnsi="Times New Roman" w:cs="Times New Roman"/>
          <w:sz w:val="24"/>
          <w:szCs w:val="24"/>
          <w:lang w:val="nl-NL"/>
        </w:rPr>
        <w:t>Quỹ</w:t>
      </w:r>
      <w:r w:rsidR="009B2F97">
        <w:rPr>
          <w:rFonts w:ascii="Times New Roman" w:hAnsi="Times New Roman" w:cs="Times New Roman"/>
          <w:sz w:val="24"/>
          <w:szCs w:val="24"/>
          <w:lang w:val="nl-NL"/>
        </w:rPr>
        <w:t xml:space="preserve"> </w:t>
      </w:r>
      <w:r w:rsidR="007D4108">
        <w:rPr>
          <w:rFonts w:ascii="Times New Roman" w:hAnsi="Times New Roman" w:cs="Times New Roman"/>
          <w:sz w:val="24"/>
          <w:szCs w:val="24"/>
        </w:rPr>
        <w:t>DFVN-</w:t>
      </w:r>
      <w:r w:rsidR="00BC08A1">
        <w:rPr>
          <w:rFonts w:ascii="Times New Roman" w:hAnsi="Times New Roman" w:cs="Times New Roman"/>
          <w:sz w:val="24"/>
          <w:szCs w:val="24"/>
        </w:rPr>
        <w:t>FIX</w:t>
      </w:r>
      <w:r w:rsidR="00996406" w:rsidRPr="00B61AF9">
        <w:rPr>
          <w:rFonts w:ascii="Times New Roman" w:hAnsi="Times New Roman" w:cs="Times New Roman"/>
          <w:sz w:val="24"/>
          <w:szCs w:val="24"/>
        </w:rPr>
        <w:t>”</w:t>
      </w:r>
      <w:r w:rsidR="009B2F97">
        <w:rPr>
          <w:rFonts w:ascii="Times New Roman" w:hAnsi="Times New Roman" w:cs="Times New Roman"/>
          <w:sz w:val="24"/>
          <w:szCs w:val="24"/>
        </w:rPr>
        <w:t xml:space="preserve"> hay “</w:t>
      </w:r>
      <w:r w:rsidR="009B2F97" w:rsidRPr="00B61AF9">
        <w:rPr>
          <w:rFonts w:ascii="Times New Roman" w:hAnsi="Times New Roman" w:cs="Times New Roman"/>
          <w:sz w:val="24"/>
          <w:szCs w:val="24"/>
          <w:lang w:val="nl-NL"/>
        </w:rPr>
        <w:t>Quỹ</w:t>
      </w:r>
      <w:r w:rsidR="009B2F97">
        <w:rPr>
          <w:rFonts w:ascii="Times New Roman" w:hAnsi="Times New Roman" w:cs="Times New Roman"/>
          <w:sz w:val="24"/>
          <w:szCs w:val="24"/>
          <w:lang w:val="nl-NL"/>
        </w:rPr>
        <w:t>”</w:t>
      </w:r>
      <w:r w:rsidR="00996406" w:rsidRPr="00B61AF9">
        <w:rPr>
          <w:rFonts w:ascii="Times New Roman" w:hAnsi="Times New Roman" w:cs="Times New Roman"/>
          <w:sz w:val="24"/>
          <w:szCs w:val="24"/>
        </w:rPr>
        <w:t>)</w:t>
      </w:r>
      <w:r w:rsidR="00996406">
        <w:rPr>
          <w:rFonts w:ascii="Arial" w:hAnsi="Arial" w:cs="Arial"/>
          <w:color w:val="000000"/>
          <w:sz w:val="24"/>
          <w:szCs w:val="24"/>
        </w:rPr>
        <w:t xml:space="preserve"> </w:t>
      </w:r>
      <w:r w:rsidR="00996406" w:rsidRPr="00996406">
        <w:rPr>
          <w:rFonts w:ascii="Times New Roman" w:hAnsi="Times New Roman" w:cs="Times New Roman"/>
          <w:sz w:val="24"/>
          <w:szCs w:val="24"/>
        </w:rPr>
        <w:t xml:space="preserve">cho </w:t>
      </w:r>
      <w:r w:rsidR="00096C3C">
        <w:rPr>
          <w:rFonts w:ascii="Times New Roman" w:hAnsi="Times New Roman" w:cs="Times New Roman"/>
          <w:sz w:val="24"/>
          <w:szCs w:val="24"/>
        </w:rPr>
        <w:t xml:space="preserve">kỳ </w:t>
      </w:r>
      <w:r w:rsidR="00996406" w:rsidRPr="00996406">
        <w:rPr>
          <w:rFonts w:ascii="Times New Roman" w:hAnsi="Times New Roman" w:cs="Times New Roman"/>
          <w:sz w:val="24"/>
          <w:szCs w:val="24"/>
        </w:rPr>
        <w:t xml:space="preserve">báo cáo </w:t>
      </w:r>
      <w:r w:rsidR="00996406">
        <w:rPr>
          <w:rFonts w:ascii="Times New Roman" w:hAnsi="Times New Roman" w:cs="Times New Roman"/>
          <w:sz w:val="24"/>
          <w:szCs w:val="24"/>
        </w:rPr>
        <w:t xml:space="preserve">Quý </w:t>
      </w:r>
      <w:r>
        <w:rPr>
          <w:rFonts w:ascii="Times New Roman" w:hAnsi="Times New Roman" w:cs="Times New Roman"/>
          <w:sz w:val="24"/>
          <w:szCs w:val="24"/>
        </w:rPr>
        <w:t>1</w:t>
      </w:r>
      <w:r w:rsidR="00996406">
        <w:rPr>
          <w:rFonts w:ascii="Times New Roman" w:hAnsi="Times New Roman" w:cs="Times New Roman"/>
          <w:sz w:val="24"/>
          <w:szCs w:val="24"/>
        </w:rPr>
        <w:t>/</w:t>
      </w:r>
      <w:r>
        <w:rPr>
          <w:rFonts w:ascii="Times New Roman" w:hAnsi="Times New Roman" w:cs="Times New Roman"/>
          <w:sz w:val="24"/>
          <w:szCs w:val="24"/>
        </w:rPr>
        <w:t>2021</w:t>
      </w:r>
      <w:r w:rsidRPr="00996406">
        <w:rPr>
          <w:rFonts w:ascii="Times New Roman" w:hAnsi="Times New Roman" w:cs="Times New Roman"/>
          <w:sz w:val="24"/>
          <w:szCs w:val="24"/>
        </w:rPr>
        <w:t xml:space="preserve"> </w:t>
      </w:r>
      <w:r w:rsidR="00096C3C">
        <w:rPr>
          <w:rFonts w:ascii="Times New Roman" w:hAnsi="Times New Roman" w:cs="Times New Roman"/>
          <w:sz w:val="24"/>
          <w:szCs w:val="24"/>
        </w:rPr>
        <w:t>kết thúc</w:t>
      </w:r>
      <w:r w:rsidR="00996406" w:rsidRPr="00996406">
        <w:rPr>
          <w:rFonts w:ascii="Times New Roman" w:hAnsi="Times New Roman" w:cs="Times New Roman"/>
          <w:sz w:val="24"/>
          <w:szCs w:val="24"/>
        </w:rPr>
        <w:t xml:space="preserve"> ngày </w:t>
      </w:r>
      <w:r w:rsidR="00AD7C05">
        <w:rPr>
          <w:rFonts w:ascii="Times New Roman" w:hAnsi="Times New Roman" w:cs="Times New Roman"/>
          <w:sz w:val="24"/>
          <w:szCs w:val="24"/>
        </w:rPr>
        <w:t>3</w:t>
      </w:r>
      <w:r w:rsidR="007E607E">
        <w:rPr>
          <w:rFonts w:ascii="Times New Roman" w:hAnsi="Times New Roman" w:cs="Times New Roman"/>
          <w:sz w:val="24"/>
          <w:szCs w:val="24"/>
        </w:rPr>
        <w:t>1</w:t>
      </w:r>
      <w:r w:rsidR="00996406" w:rsidRPr="00996406">
        <w:rPr>
          <w:rFonts w:ascii="Times New Roman" w:hAnsi="Times New Roman" w:cs="Times New Roman"/>
          <w:sz w:val="24"/>
          <w:szCs w:val="24"/>
        </w:rPr>
        <w:t xml:space="preserve"> tháng </w:t>
      </w:r>
      <w:r>
        <w:rPr>
          <w:rFonts w:ascii="Times New Roman" w:hAnsi="Times New Roman" w:cs="Times New Roman"/>
          <w:sz w:val="24"/>
          <w:szCs w:val="24"/>
        </w:rPr>
        <w:t>03</w:t>
      </w:r>
      <w:r w:rsidRPr="00996406">
        <w:rPr>
          <w:rFonts w:ascii="Times New Roman" w:hAnsi="Times New Roman" w:cs="Times New Roman"/>
          <w:sz w:val="24"/>
          <w:szCs w:val="24"/>
        </w:rPr>
        <w:t xml:space="preserve"> </w:t>
      </w:r>
      <w:r w:rsidR="00996406" w:rsidRPr="00996406">
        <w:rPr>
          <w:rFonts w:ascii="Times New Roman" w:hAnsi="Times New Roman" w:cs="Times New Roman"/>
          <w:sz w:val="24"/>
          <w:szCs w:val="24"/>
        </w:rPr>
        <w:t xml:space="preserve">năm </w:t>
      </w:r>
      <w:r w:rsidRPr="00996406">
        <w:rPr>
          <w:rFonts w:ascii="Times New Roman" w:hAnsi="Times New Roman" w:cs="Times New Roman"/>
          <w:sz w:val="24"/>
          <w:szCs w:val="24"/>
        </w:rPr>
        <w:t>20</w:t>
      </w:r>
      <w:r>
        <w:rPr>
          <w:rFonts w:ascii="Times New Roman" w:hAnsi="Times New Roman" w:cs="Times New Roman"/>
          <w:sz w:val="24"/>
          <w:szCs w:val="24"/>
        </w:rPr>
        <w:t>21</w:t>
      </w:r>
      <w:r w:rsidR="009B2F97">
        <w:rPr>
          <w:rFonts w:ascii="Times New Roman" w:hAnsi="Times New Roman" w:cs="Times New Roman"/>
          <w:sz w:val="24"/>
          <w:szCs w:val="24"/>
        </w:rPr>
        <w:t>,</w:t>
      </w:r>
      <w:r w:rsidR="0000613C" w:rsidRPr="00481BAA">
        <w:rPr>
          <w:rFonts w:ascii="Times New Roman" w:hAnsi="Times New Roman" w:cs="Times New Roman"/>
          <w:sz w:val="24"/>
          <w:szCs w:val="24"/>
        </w:rPr>
        <w:t xml:space="preserve"> với sự hiểu biết của chúng tôi thì trong </w:t>
      </w:r>
      <w:r w:rsidR="00996406">
        <w:rPr>
          <w:rFonts w:ascii="Times New Roman" w:hAnsi="Times New Roman" w:cs="Times New Roman"/>
          <w:sz w:val="24"/>
          <w:szCs w:val="24"/>
        </w:rPr>
        <w:t>kỳ báo cáo</w:t>
      </w:r>
      <w:r w:rsidR="0000613C" w:rsidRPr="00481BAA">
        <w:rPr>
          <w:rFonts w:ascii="Times New Roman" w:hAnsi="Times New Roman" w:cs="Times New Roman"/>
          <w:sz w:val="24"/>
          <w:szCs w:val="24"/>
        </w:rPr>
        <w:t xml:space="preserve"> </w:t>
      </w:r>
      <w:r w:rsidR="00996406">
        <w:rPr>
          <w:rFonts w:ascii="Times New Roman" w:hAnsi="Times New Roman" w:cs="Times New Roman"/>
          <w:sz w:val="24"/>
          <w:szCs w:val="24"/>
        </w:rPr>
        <w:t xml:space="preserve">Quý </w:t>
      </w:r>
      <w:r>
        <w:rPr>
          <w:rFonts w:ascii="Times New Roman" w:hAnsi="Times New Roman" w:cs="Times New Roman"/>
          <w:sz w:val="24"/>
          <w:szCs w:val="24"/>
        </w:rPr>
        <w:t>1</w:t>
      </w:r>
      <w:r w:rsidR="007D4108">
        <w:rPr>
          <w:rFonts w:ascii="Times New Roman" w:hAnsi="Times New Roman" w:cs="Times New Roman"/>
          <w:sz w:val="24"/>
          <w:szCs w:val="24"/>
        </w:rPr>
        <w:t>/</w:t>
      </w:r>
      <w:r>
        <w:rPr>
          <w:rFonts w:ascii="Times New Roman" w:hAnsi="Times New Roman" w:cs="Times New Roman"/>
          <w:sz w:val="24"/>
          <w:szCs w:val="24"/>
        </w:rPr>
        <w:t>2021</w:t>
      </w:r>
      <w:r w:rsidR="007D4108">
        <w:rPr>
          <w:rFonts w:ascii="Times New Roman" w:hAnsi="Times New Roman" w:cs="Times New Roman"/>
          <w:sz w:val="24"/>
          <w:szCs w:val="24"/>
        </w:rPr>
        <w:t>,</w:t>
      </w:r>
      <w:r w:rsidR="00996406">
        <w:rPr>
          <w:rFonts w:ascii="Times New Roman" w:hAnsi="Times New Roman" w:cs="Times New Roman"/>
          <w:sz w:val="24"/>
          <w:szCs w:val="24"/>
        </w:rPr>
        <w:t xml:space="preserve"> </w:t>
      </w:r>
      <w:r w:rsidR="0000613C" w:rsidRPr="00481BAA">
        <w:rPr>
          <w:rFonts w:ascii="Times New Roman" w:hAnsi="Times New Roman" w:cs="Times New Roman"/>
          <w:sz w:val="24"/>
          <w:szCs w:val="24"/>
        </w:rPr>
        <w:t>Quỹ</w:t>
      </w:r>
      <w:r w:rsidR="00C9514E">
        <w:rPr>
          <w:rFonts w:ascii="Times New Roman" w:hAnsi="Times New Roman" w:cs="Times New Roman"/>
          <w:sz w:val="24"/>
          <w:szCs w:val="24"/>
        </w:rPr>
        <w:t xml:space="preserve"> </w:t>
      </w:r>
      <w:r w:rsidR="007D4108">
        <w:rPr>
          <w:rFonts w:ascii="Times New Roman" w:hAnsi="Times New Roman" w:cs="Times New Roman"/>
          <w:sz w:val="24"/>
          <w:szCs w:val="24"/>
        </w:rPr>
        <w:t>DFVN</w:t>
      </w:r>
      <w:r w:rsidR="00BC08A1">
        <w:rPr>
          <w:rFonts w:ascii="Times New Roman" w:hAnsi="Times New Roman" w:cs="Times New Roman"/>
          <w:sz w:val="24"/>
          <w:szCs w:val="24"/>
        </w:rPr>
        <w:t xml:space="preserve">-FIX </w:t>
      </w:r>
      <w:r w:rsidR="0000613C" w:rsidRPr="00481BAA">
        <w:rPr>
          <w:rFonts w:ascii="Times New Roman" w:hAnsi="Times New Roman" w:cs="Times New Roman"/>
          <w:sz w:val="24"/>
          <w:szCs w:val="24"/>
        </w:rPr>
        <w:t>đã hoạt động và được quản lý với các nội dung dưới đây:</w:t>
      </w:r>
    </w:p>
    <w:p w14:paraId="4E06FF87" w14:textId="48A69AD2" w:rsidR="000A52AA" w:rsidRDefault="00CB102F" w:rsidP="000A52AA">
      <w:pPr>
        <w:pStyle w:val="ListParagraph"/>
        <w:numPr>
          <w:ilvl w:val="0"/>
          <w:numId w:val="7"/>
        </w:numPr>
        <w:autoSpaceDE w:val="0"/>
        <w:autoSpaceDN w:val="0"/>
        <w:adjustRightInd w:val="0"/>
        <w:spacing w:before="120" w:after="120" w:line="360" w:lineRule="auto"/>
        <w:jc w:val="both"/>
        <w:rPr>
          <w:rFonts w:ascii="Times New Roman" w:hAnsi="Times New Roman" w:cs="Times New Roman"/>
          <w:sz w:val="24"/>
          <w:szCs w:val="24"/>
          <w:lang w:val="nl-NL"/>
        </w:rPr>
      </w:pPr>
      <w:r w:rsidRPr="000A52AA">
        <w:rPr>
          <w:rFonts w:ascii="Times New Roman" w:hAnsi="Times New Roman" w:cs="Times New Roman"/>
          <w:sz w:val="24"/>
          <w:szCs w:val="24"/>
          <w:lang w:val="nl-NL"/>
        </w:rPr>
        <w:t xml:space="preserve">Công ty </w:t>
      </w:r>
      <w:r w:rsidRPr="000A52AA">
        <w:rPr>
          <w:rFonts w:ascii="Times New Roman" w:hAnsi="Times New Roman" w:cs="Times New Roman"/>
          <w:sz w:val="24"/>
          <w:szCs w:val="24"/>
        </w:rPr>
        <w:t>TNHH</w:t>
      </w:r>
      <w:r w:rsidRPr="000A52AA">
        <w:rPr>
          <w:rFonts w:ascii="Times New Roman" w:hAnsi="Times New Roman" w:cs="Times New Roman"/>
          <w:sz w:val="24"/>
          <w:szCs w:val="24"/>
          <w:lang w:val="nl-NL"/>
        </w:rPr>
        <w:t xml:space="preserve"> </w:t>
      </w:r>
      <w:r w:rsidR="00981205" w:rsidRPr="000A52AA">
        <w:rPr>
          <w:rFonts w:ascii="Times New Roman" w:hAnsi="Times New Roman" w:cs="Times New Roman"/>
          <w:sz w:val="24"/>
          <w:szCs w:val="24"/>
          <w:lang w:val="nl-NL"/>
        </w:rPr>
        <w:t xml:space="preserve">một </w:t>
      </w:r>
      <w:r w:rsidR="007D4108" w:rsidRPr="000A52AA">
        <w:rPr>
          <w:rFonts w:ascii="Times New Roman" w:hAnsi="Times New Roman" w:cs="Times New Roman"/>
          <w:sz w:val="24"/>
          <w:szCs w:val="24"/>
          <w:lang w:val="nl-NL"/>
        </w:rPr>
        <w:t xml:space="preserve">thành viên </w:t>
      </w:r>
      <w:r w:rsidRPr="000A52AA">
        <w:rPr>
          <w:rFonts w:ascii="Times New Roman" w:hAnsi="Times New Roman" w:cs="Times New Roman"/>
          <w:sz w:val="24"/>
          <w:szCs w:val="24"/>
          <w:lang w:val="nl-NL"/>
        </w:rPr>
        <w:t>Quản lý Quỹ</w:t>
      </w:r>
      <w:r w:rsidR="007D4108" w:rsidRPr="000A52AA">
        <w:rPr>
          <w:rFonts w:ascii="Times New Roman" w:hAnsi="Times New Roman" w:cs="Times New Roman"/>
          <w:sz w:val="24"/>
          <w:szCs w:val="24"/>
          <w:lang w:val="nl-NL"/>
        </w:rPr>
        <w:t xml:space="preserve"> Dai-ichi Life Việt Nam</w:t>
      </w:r>
      <w:r w:rsidRPr="000A52AA">
        <w:rPr>
          <w:rFonts w:ascii="Times New Roman" w:hAnsi="Times New Roman" w:cs="Times New Roman"/>
          <w:sz w:val="24"/>
          <w:szCs w:val="24"/>
          <w:lang w:val="nl-NL"/>
        </w:rPr>
        <w:t xml:space="preserve"> (“</w:t>
      </w:r>
      <w:r w:rsidR="00981205" w:rsidRPr="000A52AA">
        <w:rPr>
          <w:rFonts w:ascii="Times New Roman" w:hAnsi="Times New Roman" w:cs="Times New Roman"/>
          <w:sz w:val="24"/>
          <w:szCs w:val="24"/>
        </w:rPr>
        <w:t>Công Ty Quản Lý Quỹ</w:t>
      </w:r>
      <w:r w:rsidRPr="000A52AA">
        <w:rPr>
          <w:rFonts w:ascii="Times New Roman" w:hAnsi="Times New Roman" w:cs="Times New Roman"/>
          <w:sz w:val="24"/>
          <w:szCs w:val="24"/>
          <w:lang w:val="nl-NL"/>
        </w:rPr>
        <w:t xml:space="preserve">”) đã tuân thủ các hạn chế đầu tư được quy định tại các văn bản pháp luật chứng khoán hiện hành về </w:t>
      </w:r>
      <w:r w:rsidR="009B2F97" w:rsidRPr="000A52AA">
        <w:rPr>
          <w:rFonts w:ascii="Times New Roman" w:hAnsi="Times New Roman" w:cs="Times New Roman"/>
          <w:sz w:val="24"/>
          <w:szCs w:val="24"/>
          <w:lang w:val="nl-NL"/>
        </w:rPr>
        <w:t>q</w:t>
      </w:r>
      <w:r w:rsidRPr="000A52AA">
        <w:rPr>
          <w:rFonts w:ascii="Times New Roman" w:hAnsi="Times New Roman" w:cs="Times New Roman"/>
          <w:sz w:val="24"/>
          <w:szCs w:val="24"/>
          <w:lang w:val="nl-NL"/>
        </w:rPr>
        <w:t>uỹ mở, Điều lệ Quỹ và văn bản pháp luật liên quan</w:t>
      </w:r>
      <w:r w:rsidR="00BC08A1" w:rsidRPr="000A52AA">
        <w:rPr>
          <w:rFonts w:ascii="Times New Roman" w:hAnsi="Times New Roman" w:cs="Times New Roman"/>
          <w:sz w:val="24"/>
          <w:szCs w:val="24"/>
          <w:lang w:val="nl-NL"/>
        </w:rPr>
        <w:t xml:space="preserve">. Tuy nhiên, </w:t>
      </w:r>
      <w:r w:rsidR="000A52AA" w:rsidRPr="000A52AA">
        <w:rPr>
          <w:rFonts w:ascii="Times New Roman" w:hAnsi="Times New Roman" w:cs="Times New Roman"/>
          <w:sz w:val="24"/>
          <w:szCs w:val="24"/>
          <w:lang w:val="nl-NL"/>
        </w:rPr>
        <w:t>trong thời gian Quỹ DFVN-FIX mới nhận được Giấy phép thành lập Quỹ vào ngày 04/02/2021 cho đến ngày 22/02/202</w:t>
      </w:r>
      <w:r w:rsidR="00B829A8">
        <w:rPr>
          <w:rFonts w:ascii="Times New Roman" w:hAnsi="Times New Roman" w:cs="Times New Roman"/>
          <w:sz w:val="24"/>
          <w:szCs w:val="24"/>
          <w:lang w:val="nl-NL"/>
        </w:rPr>
        <w:t>1</w:t>
      </w:r>
      <w:r w:rsidR="000A52AA" w:rsidRPr="000A52AA">
        <w:rPr>
          <w:rFonts w:ascii="Times New Roman" w:hAnsi="Times New Roman" w:cs="Times New Roman"/>
          <w:sz w:val="24"/>
          <w:szCs w:val="24"/>
          <w:lang w:val="nl-NL"/>
        </w:rPr>
        <w:t xml:space="preserve">, </w:t>
      </w:r>
      <w:r w:rsidR="00BC08A1" w:rsidRPr="000A52AA">
        <w:rPr>
          <w:rFonts w:ascii="Times New Roman" w:hAnsi="Times New Roman" w:cs="Times New Roman"/>
          <w:sz w:val="24"/>
          <w:szCs w:val="24"/>
          <w:lang w:val="nl-NL"/>
        </w:rPr>
        <w:t xml:space="preserve">Quỹ DFVN-FIX có phát sinh </w:t>
      </w:r>
      <w:r w:rsidR="000A52AA">
        <w:rPr>
          <w:rFonts w:ascii="Times New Roman" w:hAnsi="Times New Roman" w:cs="Times New Roman"/>
          <w:sz w:val="24"/>
          <w:szCs w:val="24"/>
          <w:lang w:val="nl-NL"/>
        </w:rPr>
        <w:t xml:space="preserve">một số </w:t>
      </w:r>
      <w:r w:rsidR="00BC08A1" w:rsidRPr="000A52AA">
        <w:rPr>
          <w:rFonts w:ascii="Times New Roman" w:hAnsi="Times New Roman" w:cs="Times New Roman"/>
          <w:sz w:val="24"/>
          <w:szCs w:val="24"/>
          <w:lang w:val="nl-NL"/>
        </w:rPr>
        <w:t>sai lệch về hạn chế đầu tư</w:t>
      </w:r>
      <w:r w:rsidR="001C1B98">
        <w:rPr>
          <w:rFonts w:ascii="Times New Roman" w:hAnsi="Times New Roman" w:cs="Times New Roman"/>
          <w:sz w:val="24"/>
          <w:szCs w:val="24"/>
          <w:lang w:val="nl-NL"/>
        </w:rPr>
        <w:t xml:space="preserve"> với chi tiết cụ thể như sau</w:t>
      </w:r>
      <w:r w:rsidR="00BC08A1" w:rsidRPr="000A52AA">
        <w:rPr>
          <w:rFonts w:ascii="Times New Roman" w:hAnsi="Times New Roman" w:cs="Times New Roman"/>
          <w:sz w:val="24"/>
          <w:szCs w:val="24"/>
          <w:lang w:val="nl-NL"/>
        </w:rPr>
        <w:t xml:space="preserve">: </w:t>
      </w:r>
    </w:p>
    <w:p w14:paraId="7D85C8F6" w14:textId="1D9895F5" w:rsidR="000A52AA" w:rsidRDefault="000A52AA" w:rsidP="000A52AA">
      <w:pPr>
        <w:pStyle w:val="ListParagraph"/>
        <w:autoSpaceDE w:val="0"/>
        <w:autoSpaceDN w:val="0"/>
        <w:adjustRightInd w:val="0"/>
        <w:spacing w:before="120" w:after="12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(i) Từ</w:t>
      </w:r>
      <w:r w:rsidR="00BC08A1" w:rsidRPr="000A52AA">
        <w:rPr>
          <w:rFonts w:ascii="Times New Roman" w:hAnsi="Times New Roman" w:cs="Times New Roman"/>
          <w:sz w:val="24"/>
          <w:szCs w:val="24"/>
          <w:lang w:val="nl-NL"/>
        </w:rPr>
        <w:t xml:space="preserve"> ngày 04/02/2021 và cho đến ngày 08/02/2021, Quỹ </w:t>
      </w:r>
      <w:r>
        <w:rPr>
          <w:rFonts w:ascii="Times New Roman" w:hAnsi="Times New Roman" w:cs="Times New Roman"/>
          <w:sz w:val="24"/>
          <w:szCs w:val="24"/>
          <w:lang w:val="nl-NL"/>
        </w:rPr>
        <w:t xml:space="preserve">DFVN-FIX </w:t>
      </w:r>
      <w:r w:rsidR="00BC08A1" w:rsidRPr="000A52AA">
        <w:rPr>
          <w:rFonts w:ascii="Times New Roman" w:hAnsi="Times New Roman" w:cs="Times New Roman"/>
          <w:sz w:val="24"/>
          <w:szCs w:val="24"/>
          <w:lang w:val="nl-NL"/>
        </w:rPr>
        <w:t>chưa tiến hành hoạt động đầu tư nào</w:t>
      </w:r>
      <w:r w:rsidR="00AA27FD">
        <w:rPr>
          <w:rFonts w:ascii="Times New Roman" w:hAnsi="Times New Roman" w:cs="Times New Roman"/>
          <w:sz w:val="24"/>
          <w:szCs w:val="24"/>
          <w:lang w:val="nl-NL"/>
        </w:rPr>
        <w:t xml:space="preserve"> </w:t>
      </w:r>
      <w:r w:rsidR="00AA27FD" w:rsidRPr="000A52AA">
        <w:rPr>
          <w:rFonts w:ascii="Times New Roman" w:hAnsi="Times New Roman" w:cs="Times New Roman"/>
          <w:sz w:val="24"/>
          <w:szCs w:val="24"/>
          <w:lang w:val="nl-NL"/>
        </w:rPr>
        <w:t>do CTQLQ cần thời gian để xin ý kiến BĐD Quỹ phê duyệt danh sách các tổ chức tín dụng nhận tiền gửi, sổ tay định giá, danh sách các tổ chức cung cấp báo giá</w:t>
      </w:r>
      <w:r w:rsidR="00400754">
        <w:rPr>
          <w:rFonts w:ascii="Times New Roman" w:hAnsi="Times New Roman" w:cs="Times New Roman"/>
          <w:sz w:val="24"/>
          <w:szCs w:val="24"/>
          <w:lang w:val="nl-NL"/>
        </w:rPr>
        <w:t>.</w:t>
      </w:r>
      <w:r w:rsidR="00BC08A1" w:rsidRPr="000A52AA">
        <w:rPr>
          <w:rFonts w:ascii="Times New Roman" w:hAnsi="Times New Roman" w:cs="Times New Roman"/>
          <w:sz w:val="24"/>
          <w:szCs w:val="24"/>
          <w:lang w:val="nl-NL"/>
        </w:rPr>
        <w:t xml:space="preserve"> Do vậy, tại kỳ báo cáo xác định GTTSR của Quỹ chốt ngày 08/02/2021, Quỹ DFVN-FIX chưa tuân thủ quy định tại điều 2.14 của thông tư 98/2020/TT-BTC ("thông tư 98"): "</w:t>
      </w:r>
      <w:r w:rsidR="00BC08A1" w:rsidRPr="000A52AA">
        <w:rPr>
          <w:rFonts w:ascii="Times New Roman" w:hAnsi="Times New Roman" w:cs="Times New Roman"/>
          <w:i/>
          <w:sz w:val="24"/>
          <w:szCs w:val="24"/>
          <w:lang w:val="nl-NL"/>
        </w:rPr>
        <w:t>Quỹ trái phiếu là quỹ đầu tư vào các loại trái phiếu, công cụ thị trường tiền tệ, tiền gửi có kỳ hạn và các công cụ có thu nhập cố định khác với tỷ trọng đầu tư vào các tài sản này chiếm từ 80% giá trị tài sản ròng trở lên</w:t>
      </w:r>
      <w:r w:rsidR="00BC08A1" w:rsidRPr="000A52AA">
        <w:rPr>
          <w:rFonts w:ascii="Times New Roman" w:hAnsi="Times New Roman" w:cs="Times New Roman"/>
          <w:sz w:val="24"/>
          <w:szCs w:val="24"/>
          <w:lang w:val="nl-NL"/>
        </w:rPr>
        <w:t>". Theo ghi nhận của chúng tôi, vào ngày 17/02/2021</w:t>
      </w:r>
      <w:r w:rsidR="00AA27FD">
        <w:rPr>
          <w:rFonts w:ascii="Times New Roman" w:hAnsi="Times New Roman" w:cs="Times New Roman"/>
          <w:sz w:val="24"/>
          <w:szCs w:val="24"/>
          <w:lang w:val="nl-NL"/>
        </w:rPr>
        <w:t xml:space="preserve"> (ngày làm việc đầu tiền sau nghỉ Tết Âm lịch 2021 theo quy định)</w:t>
      </w:r>
      <w:r w:rsidR="00BC08A1" w:rsidRPr="000A52AA">
        <w:rPr>
          <w:rFonts w:ascii="Times New Roman" w:hAnsi="Times New Roman" w:cs="Times New Roman"/>
          <w:sz w:val="24"/>
          <w:szCs w:val="24"/>
          <w:lang w:val="nl-NL"/>
        </w:rPr>
        <w:t>, Quỹ DFVN-FIX đã tiến hành đặt tiền gửi tại ngân hàng HSBC</w:t>
      </w:r>
      <w:r w:rsidR="00AA27FD">
        <w:rPr>
          <w:rFonts w:ascii="Times New Roman" w:hAnsi="Times New Roman" w:cs="Times New Roman"/>
          <w:sz w:val="24"/>
          <w:szCs w:val="24"/>
          <w:lang w:val="nl-NL"/>
        </w:rPr>
        <w:t xml:space="preserve"> nằm trong danh sách được </w:t>
      </w:r>
      <w:r w:rsidR="00AA27FD" w:rsidRPr="000A52AA">
        <w:rPr>
          <w:rFonts w:ascii="Times New Roman" w:hAnsi="Times New Roman" w:cs="Times New Roman"/>
          <w:sz w:val="24"/>
          <w:szCs w:val="24"/>
          <w:lang w:val="nl-NL"/>
        </w:rPr>
        <w:t>BĐD Quỹ phê duyệt</w:t>
      </w:r>
      <w:r w:rsidR="00BC08A1" w:rsidRPr="000A52AA">
        <w:rPr>
          <w:rFonts w:ascii="Times New Roman" w:hAnsi="Times New Roman" w:cs="Times New Roman"/>
          <w:sz w:val="24"/>
          <w:szCs w:val="24"/>
          <w:lang w:val="nl-NL"/>
        </w:rPr>
        <w:t xml:space="preserve"> với tỉ lệ đầu tư chiếm 83,15% GTTSR của Quỹ tại ngày 08/02/2021, tuân thủ đúng quy định tại điều 2.14 của thông tư 98 về Quỹ trái phiếu.</w:t>
      </w:r>
      <w:r w:rsidRPr="000A52AA">
        <w:rPr>
          <w:rFonts w:ascii="Times New Roman" w:hAnsi="Times New Roman" w:cs="Times New Roman"/>
          <w:sz w:val="24"/>
          <w:szCs w:val="24"/>
          <w:lang w:val="nl-NL"/>
        </w:rPr>
        <w:t xml:space="preserve"> </w:t>
      </w:r>
    </w:p>
    <w:p w14:paraId="107B8D4A" w14:textId="56E60C41" w:rsidR="00BC08A1" w:rsidRPr="000A52AA" w:rsidRDefault="000A52AA" w:rsidP="000A52AA">
      <w:pPr>
        <w:pStyle w:val="ListParagraph"/>
        <w:autoSpaceDE w:val="0"/>
        <w:autoSpaceDN w:val="0"/>
        <w:adjustRightInd w:val="0"/>
        <w:spacing w:before="120" w:after="12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 xml:space="preserve">(ii) </w:t>
      </w:r>
      <w:r w:rsidRPr="000A52AA">
        <w:rPr>
          <w:rFonts w:ascii="Times New Roman" w:hAnsi="Times New Roman" w:cs="Times New Roman"/>
          <w:sz w:val="24"/>
          <w:szCs w:val="24"/>
          <w:lang w:val="nl-NL"/>
        </w:rPr>
        <w:t xml:space="preserve"> </w:t>
      </w:r>
      <w:r>
        <w:rPr>
          <w:rFonts w:ascii="Times New Roman" w:hAnsi="Times New Roman" w:cs="Times New Roman"/>
          <w:sz w:val="24"/>
          <w:szCs w:val="24"/>
          <w:lang w:val="nl-NL"/>
        </w:rPr>
        <w:t>K</w:t>
      </w:r>
      <w:r w:rsidR="00BC08A1" w:rsidRPr="000A52AA">
        <w:rPr>
          <w:rFonts w:ascii="Times New Roman" w:hAnsi="Times New Roman" w:cs="Times New Roman"/>
          <w:sz w:val="24"/>
          <w:szCs w:val="24"/>
          <w:lang w:val="nl-NL"/>
        </w:rPr>
        <w:t xml:space="preserve">hoản đầu tư vào tiền gửi tại HSBC </w:t>
      </w:r>
      <w:r>
        <w:rPr>
          <w:rFonts w:ascii="Times New Roman" w:hAnsi="Times New Roman" w:cs="Times New Roman"/>
          <w:sz w:val="24"/>
          <w:szCs w:val="24"/>
          <w:lang w:val="nl-NL"/>
        </w:rPr>
        <w:t>tại ngày 17/02/202</w:t>
      </w:r>
      <w:r w:rsidR="00B829A8">
        <w:rPr>
          <w:rFonts w:ascii="Times New Roman" w:hAnsi="Times New Roman" w:cs="Times New Roman"/>
          <w:sz w:val="24"/>
          <w:szCs w:val="24"/>
          <w:lang w:val="nl-NL"/>
        </w:rPr>
        <w:t>1</w:t>
      </w:r>
      <w:r>
        <w:rPr>
          <w:rFonts w:ascii="Times New Roman" w:hAnsi="Times New Roman" w:cs="Times New Roman"/>
          <w:sz w:val="24"/>
          <w:szCs w:val="24"/>
          <w:lang w:val="nl-NL"/>
        </w:rPr>
        <w:t xml:space="preserve"> </w:t>
      </w:r>
      <w:r w:rsidR="00BC08A1" w:rsidRPr="000A52AA">
        <w:rPr>
          <w:rFonts w:ascii="Times New Roman" w:hAnsi="Times New Roman" w:cs="Times New Roman"/>
          <w:sz w:val="24"/>
          <w:szCs w:val="24"/>
          <w:lang w:val="nl-NL"/>
        </w:rPr>
        <w:t>nêu trên của Quỹ DFVN-FIX chưa tuân thủ quy định tại điều 35.4.c của thông tư 98: "</w:t>
      </w:r>
      <w:r w:rsidR="00BC08A1" w:rsidRPr="000A52AA">
        <w:rPr>
          <w:rFonts w:ascii="Times New Roman" w:hAnsi="Times New Roman" w:cs="Times New Roman"/>
          <w:i/>
          <w:sz w:val="24"/>
          <w:szCs w:val="24"/>
          <w:lang w:val="nl-NL"/>
        </w:rPr>
        <w:t>Không được đầu tư quá 20% tổng giá trị tài sản của quỹ vào chứng khoán đang lưu hành, tiền gửi các ngân hàng thương mại và công cụ thị trường tiền tệ bao gồm giấy tờ có giá, công cụ chuyển nhượng của một tổ chức phát hành, trừ công cụ nợ của Chính phủ"</w:t>
      </w:r>
      <w:r w:rsidR="00BC08A1" w:rsidRPr="000A52AA">
        <w:rPr>
          <w:rFonts w:ascii="Times New Roman" w:hAnsi="Times New Roman" w:cs="Times New Roman"/>
          <w:sz w:val="24"/>
          <w:szCs w:val="24"/>
          <w:lang w:val="nl-NL"/>
        </w:rPr>
        <w:t xml:space="preserve">. </w:t>
      </w:r>
      <w:r w:rsidR="000701A2">
        <w:rPr>
          <w:rFonts w:ascii="Times New Roman" w:hAnsi="Times New Roman" w:cs="Times New Roman"/>
          <w:sz w:val="24"/>
          <w:szCs w:val="24"/>
          <w:lang w:val="nl-NL"/>
        </w:rPr>
        <w:t>Sai lệnh này phát sinh phù hợp với quy định tại điều 35.5</w:t>
      </w:r>
      <w:r w:rsidR="00B66B83">
        <w:rPr>
          <w:rFonts w:ascii="Times New Roman" w:hAnsi="Times New Roman" w:cs="Times New Roman"/>
          <w:sz w:val="24"/>
          <w:szCs w:val="24"/>
          <w:lang w:val="nl-NL"/>
        </w:rPr>
        <w:t>.</w:t>
      </w:r>
      <w:r w:rsidR="000701A2">
        <w:rPr>
          <w:rFonts w:ascii="Times New Roman" w:hAnsi="Times New Roman" w:cs="Times New Roman"/>
          <w:sz w:val="24"/>
          <w:szCs w:val="24"/>
          <w:lang w:val="nl-NL"/>
        </w:rPr>
        <w:t xml:space="preserve">d </w:t>
      </w:r>
      <w:r w:rsidR="00B66B83">
        <w:rPr>
          <w:rFonts w:ascii="Times New Roman" w:hAnsi="Times New Roman" w:cs="Times New Roman"/>
          <w:sz w:val="24"/>
          <w:szCs w:val="24"/>
          <w:lang w:val="vi-VN"/>
        </w:rPr>
        <w:t xml:space="preserve">của </w:t>
      </w:r>
      <w:r w:rsidR="000701A2">
        <w:rPr>
          <w:rFonts w:ascii="Times New Roman" w:hAnsi="Times New Roman" w:cs="Times New Roman"/>
          <w:sz w:val="24"/>
          <w:szCs w:val="24"/>
          <w:lang w:val="nl-NL"/>
        </w:rPr>
        <w:t>thông tư 98</w:t>
      </w:r>
      <w:r w:rsidR="00B66B83">
        <w:rPr>
          <w:rFonts w:ascii="Times New Roman" w:hAnsi="Times New Roman" w:cs="Times New Roman"/>
          <w:sz w:val="24"/>
          <w:szCs w:val="24"/>
          <w:lang w:val="vi-VN"/>
        </w:rPr>
        <w:t>:</w:t>
      </w:r>
      <w:r w:rsidR="000701A2">
        <w:rPr>
          <w:rFonts w:ascii="Times New Roman" w:hAnsi="Times New Roman" w:cs="Times New Roman"/>
          <w:sz w:val="24"/>
          <w:szCs w:val="24"/>
          <w:lang w:val="nl-NL"/>
        </w:rPr>
        <w:t xml:space="preserve"> “</w:t>
      </w:r>
      <w:r w:rsidR="00B66B83" w:rsidRPr="00B66B83">
        <w:rPr>
          <w:rFonts w:ascii="Times New Roman" w:hAnsi="Times New Roman" w:cs="Times New Roman"/>
          <w:i/>
          <w:iCs/>
          <w:sz w:val="24"/>
          <w:szCs w:val="24"/>
          <w:lang w:val="nl-NL"/>
        </w:rPr>
        <w:t>Do</w:t>
      </w:r>
      <w:r w:rsidR="00B66B83">
        <w:rPr>
          <w:rFonts w:ascii="Times New Roman" w:hAnsi="Times New Roman" w:cs="Times New Roman"/>
          <w:sz w:val="24"/>
          <w:szCs w:val="24"/>
          <w:lang w:val="vi-VN"/>
        </w:rPr>
        <w:t xml:space="preserve"> </w:t>
      </w:r>
      <w:r w:rsidR="000701A2" w:rsidRPr="00B66B83">
        <w:rPr>
          <w:rFonts w:ascii="Times New Roman" w:hAnsi="Times New Roman" w:cs="Times New Roman"/>
          <w:i/>
          <w:iCs/>
          <w:sz w:val="24"/>
          <w:szCs w:val="24"/>
          <w:lang w:val="nl-NL"/>
        </w:rPr>
        <w:t xml:space="preserve">Quỹ mới được cấp giấy phép thành lập mà thời </w:t>
      </w:r>
      <w:r w:rsidR="000701A2" w:rsidRPr="00B66B83">
        <w:rPr>
          <w:rFonts w:ascii="Times New Roman" w:hAnsi="Times New Roman" w:cs="Times New Roman"/>
          <w:i/>
          <w:iCs/>
          <w:sz w:val="24"/>
          <w:szCs w:val="24"/>
          <w:lang w:val="nl-NL"/>
        </w:rPr>
        <w:lastRenderedPageBreak/>
        <w:t>gian hoạt động</w:t>
      </w:r>
      <w:r w:rsidR="00B66B83">
        <w:rPr>
          <w:rFonts w:ascii="Times New Roman" w:hAnsi="Times New Roman" w:cs="Times New Roman"/>
          <w:i/>
          <w:iCs/>
          <w:sz w:val="24"/>
          <w:szCs w:val="24"/>
          <w:lang w:val="vi-VN"/>
        </w:rPr>
        <w:t xml:space="preserve"> </w:t>
      </w:r>
      <w:r w:rsidR="008204F6">
        <w:rPr>
          <w:rFonts w:ascii="Times New Roman" w:hAnsi="Times New Roman" w:cs="Times New Roman"/>
          <w:i/>
          <w:iCs/>
          <w:sz w:val="24"/>
          <w:szCs w:val="24"/>
          <w:lang w:val="vi-VN"/>
        </w:rPr>
        <w:t>chưa</w:t>
      </w:r>
      <w:bookmarkStart w:id="0" w:name="_GoBack"/>
      <w:bookmarkEnd w:id="0"/>
      <w:r w:rsidR="008204F6" w:rsidRPr="00B66B83">
        <w:rPr>
          <w:rFonts w:ascii="Times New Roman" w:hAnsi="Times New Roman" w:cs="Times New Roman"/>
          <w:i/>
          <w:iCs/>
          <w:sz w:val="24"/>
          <w:szCs w:val="24"/>
          <w:lang w:val="nl-NL"/>
        </w:rPr>
        <w:t xml:space="preserve"> </w:t>
      </w:r>
      <w:r w:rsidR="000701A2" w:rsidRPr="00B66B83">
        <w:rPr>
          <w:rFonts w:ascii="Times New Roman" w:hAnsi="Times New Roman" w:cs="Times New Roman"/>
          <w:i/>
          <w:iCs/>
          <w:sz w:val="24"/>
          <w:szCs w:val="24"/>
          <w:lang w:val="nl-NL"/>
        </w:rPr>
        <w:t xml:space="preserve">quá </w:t>
      </w:r>
      <w:r w:rsidR="00B66B83">
        <w:rPr>
          <w:rFonts w:ascii="Times New Roman" w:hAnsi="Times New Roman" w:cs="Times New Roman"/>
          <w:i/>
          <w:iCs/>
          <w:sz w:val="24"/>
          <w:szCs w:val="24"/>
          <w:lang w:val="vi-VN"/>
        </w:rPr>
        <w:t>sáu (</w:t>
      </w:r>
      <w:r w:rsidR="000701A2" w:rsidRPr="00B66B83">
        <w:rPr>
          <w:rFonts w:ascii="Times New Roman" w:hAnsi="Times New Roman" w:cs="Times New Roman"/>
          <w:i/>
          <w:iCs/>
          <w:sz w:val="24"/>
          <w:szCs w:val="24"/>
          <w:lang w:val="nl-NL"/>
        </w:rPr>
        <w:t>06</w:t>
      </w:r>
      <w:r w:rsidR="00B66B83">
        <w:rPr>
          <w:rFonts w:ascii="Times New Roman" w:hAnsi="Times New Roman" w:cs="Times New Roman"/>
          <w:i/>
          <w:iCs/>
          <w:sz w:val="24"/>
          <w:szCs w:val="24"/>
          <w:lang w:val="vi-VN"/>
        </w:rPr>
        <w:t>)</w:t>
      </w:r>
      <w:r w:rsidR="000701A2" w:rsidRPr="00B66B83">
        <w:rPr>
          <w:rFonts w:ascii="Times New Roman" w:hAnsi="Times New Roman" w:cs="Times New Roman"/>
          <w:i/>
          <w:iCs/>
          <w:sz w:val="24"/>
          <w:szCs w:val="24"/>
          <w:lang w:val="nl-NL"/>
        </w:rPr>
        <w:t xml:space="preserve"> tháng kể từ ngày được cấp Giấy chứng nhận đăng ký lập quỹ</w:t>
      </w:r>
      <w:r w:rsidR="000701A2">
        <w:rPr>
          <w:rFonts w:ascii="Times New Roman" w:hAnsi="Times New Roman" w:cs="Times New Roman"/>
          <w:sz w:val="24"/>
          <w:szCs w:val="24"/>
          <w:lang w:val="nl-NL"/>
        </w:rPr>
        <w:t xml:space="preserve">”. </w:t>
      </w:r>
      <w:r w:rsidR="00BC08A1" w:rsidRPr="000A52AA">
        <w:rPr>
          <w:rFonts w:ascii="Times New Roman" w:hAnsi="Times New Roman" w:cs="Times New Roman"/>
          <w:sz w:val="24"/>
          <w:szCs w:val="24"/>
          <w:lang w:val="nl-NL"/>
        </w:rPr>
        <w:t>Tại kỳ báo cáo xác định GTTSR của Quỹ DFVN-FIX ngày 22/02/2021, tỉ lệ đầu tư vào tiền gửi tại ngân hàng HSBC chiếm 82,99% tổng giá trị tài sản của Quỹ.</w:t>
      </w:r>
      <w:r w:rsidR="000701A2">
        <w:rPr>
          <w:rFonts w:ascii="Times New Roman" w:hAnsi="Times New Roman" w:cs="Times New Roman"/>
          <w:sz w:val="24"/>
          <w:szCs w:val="24"/>
          <w:lang w:val="nl-NL"/>
        </w:rPr>
        <w:t xml:space="preserve"> </w:t>
      </w:r>
    </w:p>
    <w:p w14:paraId="6EE8168A" w14:textId="77777777" w:rsidR="00BC08A1" w:rsidRPr="00BC08A1" w:rsidRDefault="00BC08A1" w:rsidP="00BC08A1">
      <w:pPr>
        <w:pStyle w:val="ListParagraph"/>
        <w:autoSpaceDE w:val="0"/>
        <w:autoSpaceDN w:val="0"/>
        <w:adjustRightInd w:val="0"/>
        <w:spacing w:before="120" w:after="120" w:line="360" w:lineRule="auto"/>
        <w:jc w:val="both"/>
        <w:rPr>
          <w:rFonts w:ascii="Times New Roman" w:hAnsi="Times New Roman" w:cs="Times New Roman"/>
          <w:sz w:val="24"/>
          <w:szCs w:val="24"/>
          <w:lang w:val="nl-NL"/>
        </w:rPr>
      </w:pPr>
      <w:r w:rsidRPr="00BC08A1">
        <w:rPr>
          <w:rFonts w:ascii="Times New Roman" w:hAnsi="Times New Roman" w:cs="Times New Roman"/>
          <w:sz w:val="24"/>
          <w:szCs w:val="24"/>
          <w:lang w:val="nl-NL"/>
        </w:rPr>
        <w:t xml:space="preserve">Tại các kỳ báo cáo có phát sinh các sai lệch nêu trên, chúng tôi đã gửi thông báo đến CTQLQ và yêu cầu CTQLQ có biện pháp khắc phục sai lệch để đảm bảo tuân thủ đúng quy định tại thông tư 98. </w:t>
      </w:r>
    </w:p>
    <w:p w14:paraId="58B590FC" w14:textId="69D97046" w:rsidR="00BC08A1" w:rsidRPr="00BC08A1" w:rsidRDefault="000A52AA" w:rsidP="000A52AA">
      <w:pPr>
        <w:pStyle w:val="ListParagraph"/>
        <w:autoSpaceDE w:val="0"/>
        <w:autoSpaceDN w:val="0"/>
        <w:adjustRightInd w:val="0"/>
        <w:spacing w:before="120" w:after="120" w:line="360" w:lineRule="auto"/>
        <w:jc w:val="both"/>
        <w:rPr>
          <w:rFonts w:ascii="Times New Roman" w:hAnsi="Times New Roman" w:cs="Times New Roman"/>
          <w:sz w:val="24"/>
          <w:szCs w:val="24"/>
          <w:lang w:val="nl-NL"/>
        </w:rPr>
      </w:pPr>
      <w:r>
        <w:rPr>
          <w:rFonts w:ascii="Times New Roman" w:hAnsi="Times New Roman" w:cs="Times New Roman"/>
          <w:sz w:val="24"/>
          <w:szCs w:val="24"/>
          <w:lang w:val="nl-NL"/>
        </w:rPr>
        <w:t>V</w:t>
      </w:r>
      <w:r w:rsidR="00BC08A1" w:rsidRPr="00BC08A1">
        <w:rPr>
          <w:rFonts w:ascii="Times New Roman" w:hAnsi="Times New Roman" w:cs="Times New Roman"/>
          <w:sz w:val="24"/>
          <w:szCs w:val="24"/>
          <w:lang w:val="nl-NL"/>
        </w:rPr>
        <w:t>ào ngày 24/02/2021, khoản tiền gửi tại Ngân hàng HSBC đáo hạn và Quỹ DFVN</w:t>
      </w:r>
      <w:r w:rsidR="00B829A8">
        <w:rPr>
          <w:rFonts w:ascii="Times New Roman" w:hAnsi="Times New Roman" w:cs="Times New Roman"/>
          <w:sz w:val="24"/>
          <w:szCs w:val="24"/>
          <w:lang w:val="nl-NL"/>
        </w:rPr>
        <w:t>-</w:t>
      </w:r>
      <w:r w:rsidR="00BC08A1" w:rsidRPr="00BC08A1">
        <w:rPr>
          <w:rFonts w:ascii="Times New Roman" w:hAnsi="Times New Roman" w:cs="Times New Roman"/>
          <w:sz w:val="24"/>
          <w:szCs w:val="24"/>
          <w:lang w:val="nl-NL"/>
        </w:rPr>
        <w:t xml:space="preserve">FIX đã đặt tiền gửi vào </w:t>
      </w:r>
      <w:r w:rsidR="00400754">
        <w:rPr>
          <w:rFonts w:ascii="Times New Roman" w:hAnsi="Times New Roman" w:cs="Times New Roman"/>
          <w:sz w:val="24"/>
          <w:szCs w:val="24"/>
          <w:lang w:val="nl-NL"/>
        </w:rPr>
        <w:t xml:space="preserve">năm (05) </w:t>
      </w:r>
      <w:r w:rsidR="00BC08A1" w:rsidRPr="00BC08A1">
        <w:rPr>
          <w:rFonts w:ascii="Times New Roman" w:hAnsi="Times New Roman" w:cs="Times New Roman"/>
          <w:sz w:val="24"/>
          <w:szCs w:val="24"/>
          <w:lang w:val="nl-NL"/>
        </w:rPr>
        <w:t xml:space="preserve">ngân hàng thương mại </w:t>
      </w:r>
      <w:r w:rsidR="000701A2">
        <w:rPr>
          <w:rFonts w:ascii="Times New Roman" w:hAnsi="Times New Roman" w:cs="Times New Roman"/>
          <w:sz w:val="24"/>
          <w:szCs w:val="24"/>
          <w:lang w:val="nl-NL"/>
        </w:rPr>
        <w:t xml:space="preserve">nằm trong danh sách được </w:t>
      </w:r>
      <w:r w:rsidR="000701A2" w:rsidRPr="000A52AA">
        <w:rPr>
          <w:rFonts w:ascii="Times New Roman" w:hAnsi="Times New Roman" w:cs="Times New Roman"/>
          <w:sz w:val="24"/>
          <w:szCs w:val="24"/>
          <w:lang w:val="nl-NL"/>
        </w:rPr>
        <w:t xml:space="preserve">BĐD Quỹ phê duyệt </w:t>
      </w:r>
      <w:r w:rsidR="00BC08A1" w:rsidRPr="00BC08A1">
        <w:rPr>
          <w:rFonts w:ascii="Times New Roman" w:hAnsi="Times New Roman" w:cs="Times New Roman"/>
          <w:sz w:val="24"/>
          <w:szCs w:val="24"/>
          <w:lang w:val="nl-NL"/>
        </w:rPr>
        <w:t>với tỉ lệ đầu tư không quá 20% tổng giá trị tài sản của Quỹ tại mỗi ngân hàng và Quỹ DFVN-FIX đã tuân thủ theo đúng quy định tại thông tư 98.</w:t>
      </w:r>
    </w:p>
    <w:p w14:paraId="48880045" w14:textId="77777777" w:rsidR="002721E3" w:rsidRPr="00B61AF9" w:rsidRDefault="002721E3" w:rsidP="00B61AF9">
      <w:pPr>
        <w:pStyle w:val="ListParagraph"/>
        <w:numPr>
          <w:ilvl w:val="0"/>
          <w:numId w:val="7"/>
        </w:numPr>
        <w:autoSpaceDE w:val="0"/>
        <w:autoSpaceDN w:val="0"/>
        <w:adjustRightInd w:val="0"/>
        <w:spacing w:before="120" w:after="120" w:line="360" w:lineRule="auto"/>
        <w:jc w:val="both"/>
        <w:rPr>
          <w:rFonts w:ascii="Times New Roman" w:hAnsi="Times New Roman" w:cs="Times New Roman"/>
          <w:sz w:val="24"/>
          <w:szCs w:val="24"/>
        </w:rPr>
      </w:pPr>
      <w:r w:rsidRPr="00B61AF9">
        <w:rPr>
          <w:rFonts w:ascii="Times New Roman" w:hAnsi="Times New Roman" w:cs="Times New Roman"/>
          <w:sz w:val="24"/>
          <w:szCs w:val="24"/>
          <w:lang w:val="nl-NL"/>
        </w:rPr>
        <w:t>Việc đ</w:t>
      </w:r>
      <w:r w:rsidRPr="00B61AF9">
        <w:rPr>
          <w:rFonts w:ascii="Times New Roman" w:hAnsi="Times New Roman" w:cs="Times New Roman"/>
          <w:sz w:val="24"/>
          <w:szCs w:val="24"/>
        </w:rPr>
        <w:t>ị</w:t>
      </w:r>
      <w:r w:rsidRPr="00B61AF9">
        <w:rPr>
          <w:rFonts w:ascii="Times New Roman" w:hAnsi="Times New Roman" w:cs="Times New Roman"/>
          <w:sz w:val="24"/>
          <w:szCs w:val="24"/>
          <w:lang w:val="nl-NL"/>
        </w:rPr>
        <w:t xml:space="preserve">nh giá, đánh giá tài sản của Quỹ </w:t>
      </w:r>
      <w:r w:rsidR="007D4108">
        <w:rPr>
          <w:rFonts w:ascii="Times New Roman" w:hAnsi="Times New Roman" w:cs="Times New Roman"/>
          <w:sz w:val="24"/>
          <w:szCs w:val="24"/>
        </w:rPr>
        <w:t>DFVN-</w:t>
      </w:r>
      <w:r w:rsidR="00BC08A1">
        <w:rPr>
          <w:rFonts w:ascii="Times New Roman" w:hAnsi="Times New Roman" w:cs="Times New Roman"/>
          <w:sz w:val="24"/>
          <w:szCs w:val="24"/>
        </w:rPr>
        <w:t>FIX</w:t>
      </w:r>
      <w:r w:rsidR="00CB102F" w:rsidRPr="00B61AF9">
        <w:rPr>
          <w:rFonts w:ascii="Times New Roman" w:hAnsi="Times New Roman" w:cs="Times New Roman"/>
          <w:sz w:val="24"/>
          <w:szCs w:val="24"/>
          <w:lang w:val="nl-NL"/>
        </w:rPr>
        <w:t xml:space="preserve"> </w:t>
      </w:r>
      <w:r w:rsidRPr="00B61AF9">
        <w:rPr>
          <w:rFonts w:ascii="Times New Roman" w:hAnsi="Times New Roman" w:cs="Times New Roman"/>
          <w:sz w:val="24"/>
          <w:szCs w:val="24"/>
          <w:lang w:val="nl-NL"/>
        </w:rPr>
        <w:t>phù hợp với Điều lệ Quỹ, Bản cáo bạch của Quỹ và các văn bản pháp luật liên quan</w:t>
      </w:r>
      <w:r w:rsidR="00981205">
        <w:rPr>
          <w:rFonts w:ascii="Times New Roman" w:hAnsi="Times New Roman" w:cs="Times New Roman"/>
          <w:sz w:val="24"/>
          <w:szCs w:val="24"/>
          <w:lang w:val="nl-NL"/>
        </w:rPr>
        <w:t>;</w:t>
      </w:r>
    </w:p>
    <w:p w14:paraId="247F200C" w14:textId="77777777" w:rsidR="002721E3" w:rsidRDefault="007D4108" w:rsidP="00735BF2">
      <w:pPr>
        <w:pStyle w:val="ListParagraph"/>
        <w:numPr>
          <w:ilvl w:val="0"/>
          <w:numId w:val="7"/>
        </w:numPr>
        <w:autoSpaceDE w:val="0"/>
        <w:autoSpaceDN w:val="0"/>
        <w:adjustRightInd w:val="0"/>
        <w:spacing w:before="240" w:after="120" w:line="360" w:lineRule="auto"/>
        <w:jc w:val="both"/>
        <w:rPr>
          <w:rFonts w:ascii="Times New Roman" w:hAnsi="Times New Roman" w:cs="Times New Roman"/>
          <w:sz w:val="24"/>
          <w:szCs w:val="24"/>
          <w:lang w:val="nl-NL"/>
        </w:rPr>
      </w:pPr>
      <w:r w:rsidRPr="00DA0BAF">
        <w:rPr>
          <w:rFonts w:ascii="Times New Roman" w:hAnsi="Times New Roman" w:cs="Times New Roman"/>
          <w:sz w:val="24"/>
          <w:szCs w:val="24"/>
          <w:lang w:val="nl-NL"/>
        </w:rPr>
        <w:t>Phát hành và mua lại Chứng chỉ Quỹ</w:t>
      </w:r>
      <w:r>
        <w:rPr>
          <w:rFonts w:ascii="Times New Roman" w:hAnsi="Times New Roman" w:cs="Times New Roman"/>
          <w:sz w:val="24"/>
          <w:szCs w:val="24"/>
          <w:lang w:val="nl-NL"/>
        </w:rPr>
        <w:t xml:space="preserve"> DFVN-</w:t>
      </w:r>
      <w:r w:rsidR="00BC08A1">
        <w:rPr>
          <w:rFonts w:ascii="Times New Roman" w:hAnsi="Times New Roman" w:cs="Times New Roman"/>
          <w:sz w:val="24"/>
          <w:szCs w:val="24"/>
          <w:lang w:val="nl-NL"/>
        </w:rPr>
        <w:t>FIX</w:t>
      </w:r>
      <w:r w:rsidRPr="00DA0BAF">
        <w:rPr>
          <w:rFonts w:ascii="Times New Roman" w:hAnsi="Times New Roman" w:cs="Times New Roman"/>
          <w:sz w:val="24"/>
          <w:szCs w:val="24"/>
          <w:lang w:val="nl-NL"/>
        </w:rPr>
        <w:t xml:space="preserve"> phù hợp với Điều lệ Quỹ, Bản cáo bạch của Quỹ và các văn bản pháp luật liên quan</w:t>
      </w:r>
      <w:r w:rsidR="00981205">
        <w:rPr>
          <w:rFonts w:ascii="Times New Roman" w:hAnsi="Times New Roman" w:cs="Times New Roman"/>
          <w:sz w:val="24"/>
          <w:szCs w:val="24"/>
          <w:lang w:val="nl-NL"/>
        </w:rPr>
        <w:t>;</w:t>
      </w:r>
    </w:p>
    <w:p w14:paraId="3BFD430D" w14:textId="77777777" w:rsidR="00F95D69" w:rsidRDefault="00F95D69" w:rsidP="00B61AF9">
      <w:pPr>
        <w:pStyle w:val="ListParagraph"/>
        <w:numPr>
          <w:ilvl w:val="0"/>
          <w:numId w:val="7"/>
        </w:numPr>
        <w:autoSpaceDE w:val="0"/>
        <w:autoSpaceDN w:val="0"/>
        <w:adjustRightInd w:val="0"/>
        <w:spacing w:before="240" w:after="120" w:line="360" w:lineRule="auto"/>
        <w:jc w:val="both"/>
        <w:rPr>
          <w:rFonts w:ascii="Times New Roman" w:hAnsi="Times New Roman" w:cs="Times New Roman"/>
          <w:sz w:val="24"/>
          <w:szCs w:val="24"/>
        </w:rPr>
      </w:pPr>
      <w:r w:rsidRPr="00F95D69">
        <w:rPr>
          <w:rFonts w:ascii="Times New Roman" w:hAnsi="Times New Roman" w:cs="Times New Roman"/>
          <w:sz w:val="24"/>
          <w:szCs w:val="24"/>
          <w:lang w:val="nl-NL"/>
        </w:rPr>
        <w:t xml:space="preserve">Trong </w:t>
      </w:r>
      <w:r>
        <w:rPr>
          <w:rFonts w:ascii="Times New Roman" w:hAnsi="Times New Roman" w:cs="Times New Roman"/>
          <w:sz w:val="24"/>
          <w:szCs w:val="24"/>
          <w:lang w:val="nl-NL"/>
        </w:rPr>
        <w:t>kỳ</w:t>
      </w:r>
      <w:r w:rsidRPr="00F95D69">
        <w:rPr>
          <w:rFonts w:ascii="Times New Roman" w:hAnsi="Times New Roman" w:cs="Times New Roman"/>
          <w:sz w:val="24"/>
          <w:szCs w:val="24"/>
          <w:lang w:val="nl-NL"/>
        </w:rPr>
        <w:t>, Quỹ không thực hiện phân phối lợi nhuận cho nhà đầu tư; và</w:t>
      </w:r>
      <w:r w:rsidRPr="00B61AF9">
        <w:rPr>
          <w:rFonts w:ascii="Times New Roman" w:hAnsi="Times New Roman" w:cs="Times New Roman"/>
          <w:sz w:val="24"/>
          <w:szCs w:val="24"/>
        </w:rPr>
        <w:t xml:space="preserve"> </w:t>
      </w:r>
    </w:p>
    <w:p w14:paraId="7E0229A1" w14:textId="77777777" w:rsidR="001821AD" w:rsidRPr="00F95D69" w:rsidRDefault="001821AD" w:rsidP="00B61AF9">
      <w:pPr>
        <w:pStyle w:val="ListParagraph"/>
        <w:numPr>
          <w:ilvl w:val="0"/>
          <w:numId w:val="7"/>
        </w:numPr>
        <w:autoSpaceDE w:val="0"/>
        <w:autoSpaceDN w:val="0"/>
        <w:adjustRightInd w:val="0"/>
        <w:spacing w:before="240" w:after="120" w:line="360" w:lineRule="auto"/>
        <w:jc w:val="both"/>
        <w:rPr>
          <w:rFonts w:ascii="Times New Roman" w:hAnsi="Times New Roman" w:cs="Times New Roman"/>
          <w:sz w:val="24"/>
          <w:szCs w:val="24"/>
        </w:rPr>
      </w:pPr>
      <w:r w:rsidRPr="00B61AF9">
        <w:rPr>
          <w:rFonts w:ascii="Times New Roman" w:hAnsi="Times New Roman" w:cs="Times New Roman"/>
          <w:sz w:val="24"/>
          <w:szCs w:val="24"/>
        </w:rPr>
        <w:t xml:space="preserve">Công ty quản lý quỹ đã tuân thủ các quy định về hạn chế vay, hạn chế giao dịch </w:t>
      </w:r>
      <w:r w:rsidRPr="00B61AF9">
        <w:rPr>
          <w:rFonts w:ascii="Times New Roman" w:hAnsi="Times New Roman" w:cs="Times New Roman"/>
          <w:sz w:val="24"/>
          <w:szCs w:val="24"/>
          <w:lang w:val="nl-NL"/>
        </w:rPr>
        <w:t>được quy định tại các văn bản pháp luật chứng k</w:t>
      </w:r>
      <w:r w:rsidRPr="00B61AF9">
        <w:rPr>
          <w:rFonts w:ascii="Times New Roman" w:hAnsi="Times New Roman" w:cs="Times New Roman"/>
          <w:sz w:val="24"/>
          <w:szCs w:val="24"/>
          <w:highlight w:val="white"/>
          <w:lang w:val="nl-NL"/>
        </w:rPr>
        <w:t>hoán</w:t>
      </w:r>
      <w:r w:rsidRPr="00B61AF9">
        <w:rPr>
          <w:rFonts w:ascii="Times New Roman" w:hAnsi="Times New Roman" w:cs="Times New Roman"/>
          <w:sz w:val="24"/>
          <w:szCs w:val="24"/>
          <w:lang w:val="nl-NL"/>
        </w:rPr>
        <w:t xml:space="preserve"> hiện hành về quỹ mở, Điều lệ Quỹ và văn bản pháp luật liên quan.</w:t>
      </w:r>
    </w:p>
    <w:p w14:paraId="3403F283" w14:textId="6A8A903F" w:rsidR="007F0492" w:rsidRDefault="007F0492" w:rsidP="00B13370">
      <w:pPr>
        <w:autoSpaceDE w:val="0"/>
        <w:autoSpaceDN w:val="0"/>
        <w:adjustRightInd w:val="0"/>
        <w:spacing w:before="240" w:after="0" w:line="240" w:lineRule="auto"/>
        <w:ind w:left="360"/>
        <w:jc w:val="center"/>
        <w:rPr>
          <w:rFonts w:ascii="Times New Roman" w:hAnsi="Times New Roman" w:cs="Times New Roman"/>
          <w:sz w:val="24"/>
          <w:szCs w:val="24"/>
        </w:rPr>
      </w:pPr>
      <w:r w:rsidRPr="007F0492">
        <w:rPr>
          <w:rFonts w:ascii="Times New Roman" w:hAnsi="Times New Roman" w:cs="Times New Roman"/>
          <w:sz w:val="24"/>
          <w:szCs w:val="24"/>
        </w:rPr>
        <w:t xml:space="preserve">TP.Hồ Chí Minh, ngày </w:t>
      </w:r>
      <w:r w:rsidR="00340B53">
        <w:rPr>
          <w:rFonts w:ascii="Times New Roman" w:hAnsi="Times New Roman" w:cs="Times New Roman"/>
          <w:sz w:val="24"/>
          <w:szCs w:val="24"/>
        </w:rPr>
        <w:t xml:space="preserve">13 </w:t>
      </w:r>
      <w:r w:rsidR="00E54344">
        <w:rPr>
          <w:rFonts w:ascii="Times New Roman" w:hAnsi="Times New Roman" w:cs="Times New Roman"/>
          <w:sz w:val="24"/>
          <w:szCs w:val="24"/>
        </w:rPr>
        <w:t xml:space="preserve">tháng </w:t>
      </w:r>
      <w:r w:rsidR="00981205">
        <w:rPr>
          <w:rFonts w:ascii="Times New Roman" w:hAnsi="Times New Roman" w:cs="Times New Roman"/>
          <w:sz w:val="24"/>
          <w:szCs w:val="24"/>
        </w:rPr>
        <w:t xml:space="preserve">04 </w:t>
      </w:r>
      <w:r w:rsidR="007E607E">
        <w:rPr>
          <w:rFonts w:ascii="Times New Roman" w:hAnsi="Times New Roman" w:cs="Times New Roman"/>
          <w:sz w:val="24"/>
          <w:szCs w:val="24"/>
        </w:rPr>
        <w:t>năm 2021</w:t>
      </w:r>
    </w:p>
    <w:p w14:paraId="167B4A28" w14:textId="77777777" w:rsidR="00F95D69" w:rsidRPr="00F95D69" w:rsidRDefault="00F95D69" w:rsidP="00F95D69">
      <w:pPr>
        <w:autoSpaceDE w:val="0"/>
        <w:autoSpaceDN w:val="0"/>
        <w:adjustRightInd w:val="0"/>
        <w:spacing w:before="240" w:after="0" w:line="240" w:lineRule="auto"/>
        <w:ind w:left="360"/>
        <w:jc w:val="center"/>
        <w:rPr>
          <w:rFonts w:ascii="Times New Roman" w:hAnsi="Times New Roman" w:cs="Times New Roman"/>
          <w:b/>
          <w:sz w:val="24"/>
          <w:szCs w:val="24"/>
        </w:rPr>
      </w:pPr>
    </w:p>
    <w:p w14:paraId="12D8ADB6" w14:textId="77777777" w:rsidR="009D71E0" w:rsidRPr="00F95D69" w:rsidRDefault="009D71E0" w:rsidP="00F95D69">
      <w:pPr>
        <w:spacing w:after="0" w:line="312" w:lineRule="auto"/>
        <w:jc w:val="center"/>
        <w:rPr>
          <w:rFonts w:ascii="Times New Roman" w:hAnsi="Times New Roman" w:cs="Times New Roman"/>
          <w:b/>
          <w:color w:val="000000"/>
          <w:sz w:val="24"/>
          <w:szCs w:val="24"/>
        </w:rPr>
      </w:pPr>
      <w:r w:rsidRPr="00F95D69">
        <w:rPr>
          <w:rFonts w:ascii="Times New Roman" w:hAnsi="Times New Roman" w:cs="Times New Roman"/>
          <w:b/>
          <w:color w:val="000000"/>
          <w:sz w:val="24"/>
          <w:szCs w:val="24"/>
        </w:rPr>
        <w:t>ĐẠI DIỆN NGÂN HÀNG GIÁM SÁT</w:t>
      </w:r>
    </w:p>
    <w:p w14:paraId="1D8CD60B" w14:textId="77777777" w:rsidR="009D71E0" w:rsidRPr="00F658FA" w:rsidRDefault="009D71E0" w:rsidP="00F95D69">
      <w:pPr>
        <w:autoSpaceDE w:val="0"/>
        <w:autoSpaceDN w:val="0"/>
        <w:adjustRightInd w:val="0"/>
        <w:spacing w:after="0" w:line="312" w:lineRule="auto"/>
        <w:ind w:left="360"/>
        <w:jc w:val="center"/>
        <w:rPr>
          <w:rFonts w:ascii="Times New Roman" w:hAnsi="Times New Roman" w:cs="Times New Roman"/>
          <w:sz w:val="24"/>
          <w:szCs w:val="24"/>
        </w:rPr>
      </w:pPr>
      <w:r w:rsidRPr="00F658FA">
        <w:rPr>
          <w:rFonts w:ascii="Times New Roman" w:hAnsi="Times New Roman" w:cs="Times New Roman"/>
          <w:sz w:val="24"/>
          <w:szCs w:val="24"/>
        </w:rPr>
        <w:t xml:space="preserve">Bộ Phận Dịch Vụ Chứng Khoán </w:t>
      </w:r>
    </w:p>
    <w:p w14:paraId="3EFC1CF1" w14:textId="77777777" w:rsidR="00F658FA" w:rsidRPr="00F658FA" w:rsidRDefault="00F658FA" w:rsidP="00F658FA">
      <w:pPr>
        <w:rPr>
          <w:rFonts w:ascii="Times New Roman" w:hAnsi="Times New Roman" w:cs="Times New Roman"/>
          <w:sz w:val="24"/>
          <w:szCs w:val="24"/>
        </w:rPr>
      </w:pPr>
    </w:p>
    <w:p w14:paraId="68EF2530" w14:textId="77777777" w:rsidR="00F658FA" w:rsidRPr="00F658FA" w:rsidRDefault="00F658FA" w:rsidP="00F658FA">
      <w:pPr>
        <w:rPr>
          <w:rFonts w:ascii="Times New Roman" w:hAnsi="Times New Roman" w:cs="Times New Roman"/>
          <w:sz w:val="24"/>
          <w:szCs w:val="24"/>
        </w:rPr>
      </w:pPr>
    </w:p>
    <w:p w14:paraId="397281E6" w14:textId="77777777" w:rsidR="00F658FA" w:rsidRPr="00F658FA" w:rsidRDefault="00F658FA" w:rsidP="00F658FA">
      <w:pPr>
        <w:rPr>
          <w:rFonts w:ascii="Times New Roman" w:hAnsi="Times New Roman" w:cs="Times New Roman"/>
          <w:sz w:val="24"/>
          <w:szCs w:val="24"/>
        </w:rPr>
      </w:pPr>
    </w:p>
    <w:p w14:paraId="78EE17C3" w14:textId="77777777" w:rsidR="00F658FA" w:rsidRPr="00F658FA" w:rsidRDefault="00F658FA" w:rsidP="00F658FA">
      <w:pPr>
        <w:rPr>
          <w:rFonts w:ascii="Times New Roman" w:hAnsi="Times New Roman" w:cs="Times New Roman"/>
          <w:sz w:val="24"/>
          <w:szCs w:val="24"/>
        </w:rPr>
      </w:pPr>
    </w:p>
    <w:tbl>
      <w:tblPr>
        <w:tblW w:w="9243" w:type="dxa"/>
        <w:jc w:val="center"/>
        <w:tblLook w:val="01E0" w:firstRow="1" w:lastRow="1" w:firstColumn="1" w:lastColumn="1" w:noHBand="0" w:noVBand="0"/>
      </w:tblPr>
      <w:tblGrid>
        <w:gridCol w:w="3582"/>
        <w:gridCol w:w="738"/>
        <w:gridCol w:w="612"/>
        <w:gridCol w:w="4311"/>
      </w:tblGrid>
      <w:tr w:rsidR="00F658FA" w:rsidRPr="00F658FA" w14:paraId="54D4C0B8" w14:textId="77777777" w:rsidTr="0012460F">
        <w:trPr>
          <w:jc w:val="center"/>
        </w:trPr>
        <w:tc>
          <w:tcPr>
            <w:tcW w:w="3582" w:type="dxa"/>
            <w:vAlign w:val="bottom"/>
          </w:tcPr>
          <w:p w14:paraId="6112916B" w14:textId="77777777" w:rsidR="00F658FA" w:rsidRPr="00F658FA" w:rsidRDefault="00F658FA" w:rsidP="0012460F">
            <w:pPr>
              <w:pBdr>
                <w:bottom w:val="single" w:sz="4" w:space="1" w:color="auto"/>
              </w:pBdr>
              <w:rPr>
                <w:rFonts w:ascii="Times New Roman" w:hAnsi="Times New Roman" w:cs="Times New Roman"/>
                <w:b/>
                <w:sz w:val="24"/>
                <w:szCs w:val="24"/>
              </w:rPr>
            </w:pPr>
          </w:p>
        </w:tc>
        <w:tc>
          <w:tcPr>
            <w:tcW w:w="1350" w:type="dxa"/>
            <w:gridSpan w:val="2"/>
            <w:vAlign w:val="bottom"/>
          </w:tcPr>
          <w:p w14:paraId="2061A032" w14:textId="77777777" w:rsidR="00F658FA" w:rsidRPr="00F658FA" w:rsidRDefault="00F658FA" w:rsidP="0012460F">
            <w:pPr>
              <w:rPr>
                <w:rFonts w:ascii="Times New Roman" w:hAnsi="Times New Roman" w:cs="Times New Roman"/>
                <w:b/>
                <w:sz w:val="24"/>
                <w:szCs w:val="24"/>
              </w:rPr>
            </w:pPr>
          </w:p>
        </w:tc>
        <w:tc>
          <w:tcPr>
            <w:tcW w:w="4311" w:type="dxa"/>
            <w:vAlign w:val="bottom"/>
          </w:tcPr>
          <w:p w14:paraId="5C4B6E56" w14:textId="77777777" w:rsidR="00F658FA" w:rsidRPr="00F658FA" w:rsidRDefault="00F658FA" w:rsidP="0012460F">
            <w:pPr>
              <w:pBdr>
                <w:bottom w:val="single" w:sz="4" w:space="1" w:color="auto"/>
              </w:pBdr>
              <w:rPr>
                <w:rFonts w:ascii="Times New Roman" w:hAnsi="Times New Roman" w:cs="Times New Roman"/>
                <w:b/>
                <w:sz w:val="24"/>
                <w:szCs w:val="24"/>
              </w:rPr>
            </w:pPr>
          </w:p>
        </w:tc>
      </w:tr>
      <w:tr w:rsidR="00F658FA" w:rsidRPr="00F658FA" w14:paraId="2FE73828" w14:textId="77777777" w:rsidTr="0012460F">
        <w:trPr>
          <w:jc w:val="center"/>
        </w:trPr>
        <w:tc>
          <w:tcPr>
            <w:tcW w:w="4320" w:type="dxa"/>
            <w:gridSpan w:val="2"/>
          </w:tcPr>
          <w:p w14:paraId="00F226C5" w14:textId="77777777" w:rsidR="00F658FA" w:rsidRPr="00F658FA" w:rsidRDefault="00F95D69" w:rsidP="0012460F">
            <w:pPr>
              <w:tabs>
                <w:tab w:val="right" w:pos="3060"/>
                <w:tab w:val="left" w:pos="4770"/>
              </w:tabs>
              <w:ind w:left="-108"/>
              <w:rPr>
                <w:rFonts w:ascii="Times New Roman" w:hAnsi="Times New Roman" w:cs="Times New Roman"/>
                <w:lang w:val="vi-VN"/>
              </w:rPr>
            </w:pPr>
            <w:r>
              <w:rPr>
                <w:rFonts w:ascii="Times New Roman" w:hAnsi="Times New Roman" w:cs="Times New Roman"/>
              </w:rPr>
              <w:t xml:space="preserve">  </w:t>
            </w:r>
            <w:r w:rsidR="00020117">
              <w:rPr>
                <w:rFonts w:ascii="Times New Roman" w:hAnsi="Times New Roman" w:cs="Times New Roman"/>
                <w:lang w:val="vi-VN"/>
              </w:rPr>
              <w:t>Bà Ninh Th</w:t>
            </w:r>
            <w:r w:rsidR="00020117">
              <w:rPr>
                <w:rFonts w:ascii="Times New Roman" w:hAnsi="Times New Roman" w:cs="Times New Roman"/>
              </w:rPr>
              <w:t>ị</w:t>
            </w:r>
            <w:r w:rsidR="00F658FA" w:rsidRPr="00F658FA">
              <w:rPr>
                <w:rFonts w:ascii="Times New Roman" w:hAnsi="Times New Roman" w:cs="Times New Roman"/>
                <w:lang w:val="vi-VN"/>
              </w:rPr>
              <w:t xml:space="preserve"> Tuệ Minh</w:t>
            </w:r>
          </w:p>
          <w:p w14:paraId="64C5F176" w14:textId="77777777" w:rsidR="00F658FA" w:rsidRPr="00F658FA" w:rsidRDefault="00F95D69" w:rsidP="00F658FA">
            <w:pPr>
              <w:tabs>
                <w:tab w:val="right" w:pos="3060"/>
                <w:tab w:val="left" w:pos="4770"/>
              </w:tabs>
              <w:ind w:left="-108"/>
              <w:rPr>
                <w:rFonts w:ascii="Times New Roman" w:hAnsi="Times New Roman" w:cs="Times New Roman"/>
              </w:rPr>
            </w:pPr>
            <w:r>
              <w:rPr>
                <w:rFonts w:ascii="Times New Roman" w:hAnsi="Times New Roman" w:cs="Times New Roman"/>
              </w:rPr>
              <w:t xml:space="preserve">  </w:t>
            </w:r>
            <w:r w:rsidR="00F658FA" w:rsidRPr="00F658FA">
              <w:rPr>
                <w:rFonts w:ascii="Times New Roman" w:hAnsi="Times New Roman" w:cs="Times New Roman"/>
              </w:rPr>
              <w:t xml:space="preserve">Giám </w:t>
            </w:r>
            <w:r w:rsidR="00F658FA" w:rsidRPr="00F658FA">
              <w:rPr>
                <w:rFonts w:ascii="Times New Roman" w:hAnsi="Times New Roman" w:cs="Times New Roman"/>
                <w:lang w:val="vi-VN"/>
              </w:rPr>
              <w:t>Đốc</w:t>
            </w:r>
            <w:r w:rsidR="00F658FA" w:rsidRPr="00F658FA">
              <w:rPr>
                <w:rFonts w:ascii="Times New Roman" w:hAnsi="Times New Roman" w:cs="Times New Roman"/>
              </w:rPr>
              <w:t xml:space="preserve"> Dịch Vụ Quản Lý Quỹ</w:t>
            </w:r>
          </w:p>
        </w:tc>
        <w:tc>
          <w:tcPr>
            <w:tcW w:w="612" w:type="dxa"/>
          </w:tcPr>
          <w:p w14:paraId="18CD27EB" w14:textId="77777777" w:rsidR="00F658FA" w:rsidRPr="00F658FA" w:rsidRDefault="00F658FA" w:rsidP="0012460F">
            <w:pPr>
              <w:ind w:left="539" w:right="812"/>
              <w:rPr>
                <w:rFonts w:ascii="Times New Roman" w:hAnsi="Times New Roman" w:cs="Times New Roman"/>
              </w:rPr>
            </w:pPr>
          </w:p>
        </w:tc>
        <w:tc>
          <w:tcPr>
            <w:tcW w:w="4311" w:type="dxa"/>
          </w:tcPr>
          <w:p w14:paraId="11811E77" w14:textId="77777777" w:rsidR="00F658FA" w:rsidRPr="00F658FA" w:rsidRDefault="00F95D69" w:rsidP="0012460F">
            <w:pPr>
              <w:tabs>
                <w:tab w:val="right" w:pos="3060"/>
                <w:tab w:val="left" w:pos="4770"/>
              </w:tabs>
              <w:ind w:left="-108"/>
              <w:rPr>
                <w:rFonts w:ascii="Times New Roman" w:hAnsi="Times New Roman" w:cs="Times New Roman"/>
              </w:rPr>
            </w:pPr>
            <w:r>
              <w:rPr>
                <w:rFonts w:ascii="Times New Roman" w:hAnsi="Times New Roman" w:cs="Times New Roman"/>
              </w:rPr>
              <w:t xml:space="preserve"> </w:t>
            </w:r>
            <w:r w:rsidR="00F658FA" w:rsidRPr="00F658FA">
              <w:rPr>
                <w:rFonts w:ascii="Times New Roman" w:hAnsi="Times New Roman" w:cs="Times New Roman"/>
              </w:rPr>
              <w:t>Bà Lê Thị Hoàng Châu</w:t>
            </w:r>
          </w:p>
          <w:p w14:paraId="217A88A2" w14:textId="77777777" w:rsidR="00F658FA" w:rsidRPr="00F658FA" w:rsidRDefault="00F95D69" w:rsidP="0012460F">
            <w:pPr>
              <w:tabs>
                <w:tab w:val="right" w:pos="3060"/>
                <w:tab w:val="left" w:pos="4770"/>
              </w:tabs>
              <w:ind w:left="-108"/>
              <w:rPr>
                <w:rFonts w:ascii="Times New Roman" w:hAnsi="Times New Roman" w:cs="Times New Roman"/>
              </w:rPr>
            </w:pPr>
            <w:r>
              <w:rPr>
                <w:rFonts w:ascii="Times New Roman" w:hAnsi="Times New Roman" w:cs="Times New Roman"/>
              </w:rPr>
              <w:t xml:space="preserve"> </w:t>
            </w:r>
            <w:r w:rsidR="00F658FA" w:rsidRPr="00F658FA">
              <w:rPr>
                <w:rFonts w:ascii="Times New Roman" w:hAnsi="Times New Roman" w:cs="Times New Roman"/>
              </w:rPr>
              <w:t>Phó Phòng Nghiệp Vụ Bộ Phận Giám Sát Quỹ</w:t>
            </w:r>
          </w:p>
          <w:p w14:paraId="74D87AAD" w14:textId="77777777" w:rsidR="00F658FA" w:rsidRPr="00F658FA" w:rsidRDefault="00F658FA" w:rsidP="0012460F">
            <w:pPr>
              <w:tabs>
                <w:tab w:val="right" w:pos="3060"/>
                <w:tab w:val="left" w:pos="4770"/>
              </w:tabs>
              <w:ind w:left="-108"/>
              <w:rPr>
                <w:rFonts w:ascii="Times New Roman" w:hAnsi="Times New Roman" w:cs="Times New Roman"/>
              </w:rPr>
            </w:pPr>
          </w:p>
        </w:tc>
      </w:tr>
      <w:tr w:rsidR="00F658FA" w:rsidRPr="00FD748B" w14:paraId="081BED92" w14:textId="77777777" w:rsidTr="0012460F">
        <w:trPr>
          <w:jc w:val="center"/>
        </w:trPr>
        <w:tc>
          <w:tcPr>
            <w:tcW w:w="3582" w:type="dxa"/>
          </w:tcPr>
          <w:p w14:paraId="5462335E" w14:textId="77777777" w:rsidR="00F658FA" w:rsidRPr="00FD748B" w:rsidRDefault="00F658FA" w:rsidP="0012460F">
            <w:pPr>
              <w:tabs>
                <w:tab w:val="right" w:pos="3060"/>
                <w:tab w:val="left" w:pos="4770"/>
              </w:tabs>
              <w:ind w:left="-108"/>
              <w:rPr>
                <w:rFonts w:ascii="Arial" w:hAnsi="Arial" w:cs="Arial"/>
              </w:rPr>
            </w:pPr>
          </w:p>
        </w:tc>
        <w:tc>
          <w:tcPr>
            <w:tcW w:w="1350" w:type="dxa"/>
            <w:gridSpan w:val="2"/>
          </w:tcPr>
          <w:p w14:paraId="56597902" w14:textId="77777777" w:rsidR="00F658FA" w:rsidRPr="00FD748B" w:rsidRDefault="00F658FA" w:rsidP="0012460F">
            <w:pPr>
              <w:ind w:left="539" w:right="812"/>
              <w:rPr>
                <w:rFonts w:ascii="Arial" w:hAnsi="Arial" w:cs="Arial"/>
              </w:rPr>
            </w:pPr>
          </w:p>
        </w:tc>
        <w:tc>
          <w:tcPr>
            <w:tcW w:w="4311" w:type="dxa"/>
          </w:tcPr>
          <w:p w14:paraId="41843617" w14:textId="77777777" w:rsidR="00F658FA" w:rsidRPr="00FD748B" w:rsidRDefault="00F658FA" w:rsidP="0012460F">
            <w:pPr>
              <w:tabs>
                <w:tab w:val="right" w:pos="3060"/>
                <w:tab w:val="left" w:pos="4770"/>
              </w:tabs>
              <w:ind w:left="-108"/>
              <w:rPr>
                <w:rFonts w:ascii="Arial" w:hAnsi="Arial" w:cs="Arial"/>
              </w:rPr>
            </w:pPr>
          </w:p>
        </w:tc>
      </w:tr>
    </w:tbl>
    <w:p w14:paraId="3275AC04" w14:textId="77777777" w:rsidR="00F658FA" w:rsidRDefault="00F658FA" w:rsidP="00F658FA"/>
    <w:p w14:paraId="6754F536" w14:textId="77777777" w:rsidR="007F0492" w:rsidRPr="007F0492" w:rsidRDefault="007F0492" w:rsidP="00F658FA">
      <w:pPr>
        <w:autoSpaceDE w:val="0"/>
        <w:autoSpaceDN w:val="0"/>
        <w:adjustRightInd w:val="0"/>
        <w:spacing w:before="240" w:after="0" w:line="240" w:lineRule="auto"/>
        <w:ind w:left="360"/>
        <w:jc w:val="both"/>
        <w:rPr>
          <w:rFonts w:ascii="Times New Roman" w:hAnsi="Times New Roman" w:cs="Times New Roman"/>
          <w:sz w:val="24"/>
          <w:szCs w:val="24"/>
        </w:rPr>
      </w:pPr>
    </w:p>
    <w:sectPr w:rsidR="007F0492" w:rsidRPr="007F0492">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43F0F" w14:textId="77777777" w:rsidR="006700B6" w:rsidRDefault="006700B6" w:rsidP="0000613C">
      <w:pPr>
        <w:spacing w:after="0" w:line="240" w:lineRule="auto"/>
      </w:pPr>
      <w:r>
        <w:separator/>
      </w:r>
    </w:p>
  </w:endnote>
  <w:endnote w:type="continuationSeparator" w:id="0">
    <w:p w14:paraId="2D61D0EB" w14:textId="77777777" w:rsidR="006700B6" w:rsidRDefault="006700B6" w:rsidP="00006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7505F" w14:textId="77777777" w:rsidR="0000613C" w:rsidRDefault="00F04C33">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514D" w14:textId="77777777" w:rsidR="0000613C" w:rsidRDefault="007E607E">
    <w:pPr>
      <w:pStyle w:val="Footer"/>
    </w:pPr>
    <w:r>
      <w:rPr>
        <w:noProof/>
      </w:rPr>
      <mc:AlternateContent>
        <mc:Choice Requires="wps">
          <w:drawing>
            <wp:anchor distT="0" distB="0" distL="114300" distR="114300" simplePos="0" relativeHeight="251659264" behindDoc="0" locked="0" layoutInCell="0" allowOverlap="1" wp14:anchorId="2A6ADA78" wp14:editId="604C0855">
              <wp:simplePos x="0" y="0"/>
              <wp:positionH relativeFrom="page">
                <wp:posOffset>0</wp:posOffset>
              </wp:positionH>
              <wp:positionV relativeFrom="page">
                <wp:posOffset>9594215</wp:posOffset>
              </wp:positionV>
              <wp:extent cx="7772400" cy="273050"/>
              <wp:effectExtent l="0" t="0" r="0" b="12700"/>
              <wp:wrapNone/>
              <wp:docPr id="1" name="MSIPCM7140462fafc44f7da6cb1582" descr="{&quot;HashCode&quot;:-95398495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E87D71" w14:textId="77777777" w:rsidR="007E607E" w:rsidRPr="007E607E" w:rsidRDefault="007E607E" w:rsidP="007E607E">
                          <w:pPr>
                            <w:spacing w:after="0"/>
                            <w:jc w:val="right"/>
                            <w:rPr>
                              <w:rFonts w:ascii="Calibri" w:hAnsi="Calibri" w:cs="Calibri"/>
                              <w:color w:val="FF0000"/>
                              <w:sz w:val="20"/>
                            </w:rPr>
                          </w:pPr>
                          <w:r w:rsidRPr="007E607E">
                            <w:rPr>
                              <w:rFonts w:ascii="Calibri" w:hAnsi="Calibri" w:cs="Calibri"/>
                              <w:color w:val="FF0000"/>
                              <w:sz w:val="2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v:stroke joinstyle="miter"/>
              <v:path gradientshapeok="t" o:connecttype="rect"/>
            </v:shapetype>
            <v:shape id="MSIPCM7140462fafc44f7da6cb1582" o:spid="_x0000_s1026" type="#_x0000_t202" alt="{&quot;HashCode&quot;:-953984954,&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" o:allowincell="f" filled="f" stroked="f" strokeweight=".5pt">
              <v:textbox inset=",0,20pt,0">
                <w:txbxContent>
                  <w:p w:rsidR="007E607E" w:rsidRPr="007E607E" w:rsidRDefault="007E607E" w:rsidP="007E607E">
                    <w:pPr>
                      <w:spacing w:after="0"/>
                      <w:jc w:val="right"/>
                      <w:rPr>
                        <w:rFonts w:ascii="Calibri" w:hAnsi="Calibri" w:cs="Calibri"/>
                        <w:color w:val="FF0000"/>
                        <w:sz w:val="20"/>
                      </w:rPr>
                    </w:pPr>
                    <w:r w:rsidRPr="007E607E">
                      <w:rPr>
                        <w:rFonts w:ascii="Calibri" w:hAnsi="Calibri" w:cs="Calibri"/>
                        <w:color w:val="FF0000"/>
                        <w:sz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59EE2" w14:textId="77777777" w:rsidR="0000613C" w:rsidRDefault="00F04C33">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9C41E" w14:textId="77777777" w:rsidR="006700B6" w:rsidRDefault="006700B6" w:rsidP="0000613C">
      <w:pPr>
        <w:spacing w:after="0" w:line="240" w:lineRule="auto"/>
      </w:pPr>
      <w:r>
        <w:separator/>
      </w:r>
    </w:p>
  </w:footnote>
  <w:footnote w:type="continuationSeparator" w:id="0">
    <w:p w14:paraId="779D335A" w14:textId="77777777" w:rsidR="006700B6" w:rsidRDefault="006700B6" w:rsidP="000061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025F"/>
    <w:multiLevelType w:val="hybridMultilevel"/>
    <w:tmpl w:val="21AAD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73888"/>
    <w:multiLevelType w:val="hybridMultilevel"/>
    <w:tmpl w:val="4962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4572E"/>
    <w:multiLevelType w:val="hybridMultilevel"/>
    <w:tmpl w:val="B0AA1286"/>
    <w:lvl w:ilvl="0" w:tplc="8A844AB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5862FE"/>
    <w:multiLevelType w:val="hybridMultilevel"/>
    <w:tmpl w:val="072467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E3103"/>
    <w:multiLevelType w:val="hybridMultilevel"/>
    <w:tmpl w:val="19B0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66418"/>
    <w:multiLevelType w:val="hybridMultilevel"/>
    <w:tmpl w:val="03345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67EF1"/>
    <w:multiLevelType w:val="hybridMultilevel"/>
    <w:tmpl w:val="0D4ED82E"/>
    <w:lvl w:ilvl="0" w:tplc="8A844A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3C"/>
    <w:rsid w:val="0000613C"/>
    <w:rsid w:val="00006D8E"/>
    <w:rsid w:val="00020117"/>
    <w:rsid w:val="0003182A"/>
    <w:rsid w:val="00053ED7"/>
    <w:rsid w:val="000701A2"/>
    <w:rsid w:val="000918EC"/>
    <w:rsid w:val="00096C3C"/>
    <w:rsid w:val="000A52AA"/>
    <w:rsid w:val="000C1A4F"/>
    <w:rsid w:val="000D6196"/>
    <w:rsid w:val="00100B27"/>
    <w:rsid w:val="001744F3"/>
    <w:rsid w:val="001821AD"/>
    <w:rsid w:val="001C1B98"/>
    <w:rsid w:val="001E71B8"/>
    <w:rsid w:val="001F1653"/>
    <w:rsid w:val="001F54A5"/>
    <w:rsid w:val="001F59A7"/>
    <w:rsid w:val="00200765"/>
    <w:rsid w:val="00224839"/>
    <w:rsid w:val="002721E3"/>
    <w:rsid w:val="002E7E9E"/>
    <w:rsid w:val="002F3258"/>
    <w:rsid w:val="002F68E9"/>
    <w:rsid w:val="00340B53"/>
    <w:rsid w:val="003C414A"/>
    <w:rsid w:val="003E2D8B"/>
    <w:rsid w:val="003F0CF7"/>
    <w:rsid w:val="00400473"/>
    <w:rsid w:val="00400754"/>
    <w:rsid w:val="0044516F"/>
    <w:rsid w:val="00481BAA"/>
    <w:rsid w:val="004B0203"/>
    <w:rsid w:val="004B177E"/>
    <w:rsid w:val="004E2335"/>
    <w:rsid w:val="004F0784"/>
    <w:rsid w:val="0054583E"/>
    <w:rsid w:val="00575497"/>
    <w:rsid w:val="00582574"/>
    <w:rsid w:val="00584E0D"/>
    <w:rsid w:val="005D36AB"/>
    <w:rsid w:val="005D3BBD"/>
    <w:rsid w:val="006120B7"/>
    <w:rsid w:val="006312B1"/>
    <w:rsid w:val="006700B6"/>
    <w:rsid w:val="006A50A3"/>
    <w:rsid w:val="006E334A"/>
    <w:rsid w:val="006E6B67"/>
    <w:rsid w:val="0072596D"/>
    <w:rsid w:val="00735BF2"/>
    <w:rsid w:val="00766156"/>
    <w:rsid w:val="007D4108"/>
    <w:rsid w:val="007E607E"/>
    <w:rsid w:val="007F0492"/>
    <w:rsid w:val="008204F6"/>
    <w:rsid w:val="008433B6"/>
    <w:rsid w:val="00855A30"/>
    <w:rsid w:val="0091585D"/>
    <w:rsid w:val="0094129E"/>
    <w:rsid w:val="00952DA9"/>
    <w:rsid w:val="00981205"/>
    <w:rsid w:val="009911B4"/>
    <w:rsid w:val="00996406"/>
    <w:rsid w:val="009B2F97"/>
    <w:rsid w:val="009D71E0"/>
    <w:rsid w:val="00AA27FD"/>
    <w:rsid w:val="00AB11E3"/>
    <w:rsid w:val="00AC5210"/>
    <w:rsid w:val="00AD1D60"/>
    <w:rsid w:val="00AD6A48"/>
    <w:rsid w:val="00AD7C05"/>
    <w:rsid w:val="00AE6A4A"/>
    <w:rsid w:val="00B13370"/>
    <w:rsid w:val="00B30456"/>
    <w:rsid w:val="00B61AF9"/>
    <w:rsid w:val="00B66B83"/>
    <w:rsid w:val="00B74701"/>
    <w:rsid w:val="00B829A8"/>
    <w:rsid w:val="00B945F3"/>
    <w:rsid w:val="00BC08A1"/>
    <w:rsid w:val="00BD5AF8"/>
    <w:rsid w:val="00BE0AC3"/>
    <w:rsid w:val="00BF09E2"/>
    <w:rsid w:val="00C354F4"/>
    <w:rsid w:val="00C9514E"/>
    <w:rsid w:val="00CB102F"/>
    <w:rsid w:val="00D367D1"/>
    <w:rsid w:val="00D55DCA"/>
    <w:rsid w:val="00D65EBD"/>
    <w:rsid w:val="00D91808"/>
    <w:rsid w:val="00DB243E"/>
    <w:rsid w:val="00DC58FC"/>
    <w:rsid w:val="00E54344"/>
    <w:rsid w:val="00E9646F"/>
    <w:rsid w:val="00EA165F"/>
    <w:rsid w:val="00EA43AC"/>
    <w:rsid w:val="00EB2F25"/>
    <w:rsid w:val="00EE61C7"/>
    <w:rsid w:val="00F04C33"/>
    <w:rsid w:val="00F154E0"/>
    <w:rsid w:val="00F20A52"/>
    <w:rsid w:val="00F220C5"/>
    <w:rsid w:val="00F255B3"/>
    <w:rsid w:val="00F2656A"/>
    <w:rsid w:val="00F658FA"/>
    <w:rsid w:val="00F916F1"/>
    <w:rsid w:val="00F95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17DA4"/>
  <w15:chartTrackingRefBased/>
  <w15:docId w15:val="{9330C901-9797-4B1F-8D17-FE11F4C3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13C"/>
  </w:style>
  <w:style w:type="paragraph" w:styleId="Footer">
    <w:name w:val="footer"/>
    <w:basedOn w:val="Normal"/>
    <w:link w:val="FooterChar"/>
    <w:uiPriority w:val="99"/>
    <w:unhideWhenUsed/>
    <w:rsid w:val="00006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13C"/>
  </w:style>
  <w:style w:type="paragraph" w:styleId="ListParagraph">
    <w:name w:val="List Paragraph"/>
    <w:basedOn w:val="Normal"/>
    <w:uiPriority w:val="34"/>
    <w:qFormat/>
    <w:rsid w:val="005D36AB"/>
    <w:pPr>
      <w:ind w:left="720"/>
      <w:contextualSpacing/>
    </w:pPr>
  </w:style>
  <w:style w:type="paragraph" w:styleId="BalloonText">
    <w:name w:val="Balloon Text"/>
    <w:basedOn w:val="Normal"/>
    <w:link w:val="BalloonTextChar"/>
    <w:uiPriority w:val="99"/>
    <w:semiHidden/>
    <w:unhideWhenUsed/>
    <w:rsid w:val="00F04C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C33"/>
    <w:rPr>
      <w:rFonts w:ascii="Segoe UI" w:hAnsi="Segoe UI" w:cs="Segoe UI"/>
      <w:sz w:val="18"/>
      <w:szCs w:val="18"/>
    </w:rPr>
  </w:style>
  <w:style w:type="paragraph" w:styleId="BodyText">
    <w:name w:val="Body Text"/>
    <w:basedOn w:val="Normal"/>
    <w:link w:val="BodyTextChar"/>
    <w:rsid w:val="00F658FA"/>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658FA"/>
    <w:rPr>
      <w:rFonts w:ascii="VNI-Times" w:eastAsia="Times New Roman" w:hAnsi="VN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52acd18727ae4b9aa1c33c5472ce6b70.psdsxs" Id="Rdf4595eac0aa4cc1"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HrqQF2jvD+1wgr2JMj3NXbQvKaw=</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DmZG0EYBkG2o38cDd6NeBd/+MUA=</DigestValue>
    </Reference>
  </SignedInfo>
  <SignatureValue>eTq4qQuIrYw2dUoOl83KIwNM6bnjLl5ylvHpIdeVThk5iEVmNgKzRbfHA5uFkaL/Q/vrfXkb2lCH
RD24x3Nc8e8XJf6/NNF0fvv8R75E2N3NkK9ydSZDuuuuSC0MDouGxE1HSpPasXOLQr0liT2g/GbO
UlRU5Ae0hzlgSq1r+Gw=</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0/09/xmldsig#sha1"/>
        <DigestValue>M++hqBmaosTHmt63Xmo94F7RgY8=</DigestValue>
      </Reference>
      <Reference URI="/word/document.xml?ContentType=application/vnd.openxmlformats-officedocument.wordprocessingml.document.main+xml">
        <DigestMethod Algorithm="http://www.w3.org/2000/09/xmldsig#sha1"/>
        <DigestValue>yciyfApigRw4Ix4tJ8JSo9DQ/dM=</DigestValue>
      </Reference>
      <Reference URI="/word/endnotes.xml?ContentType=application/vnd.openxmlformats-officedocument.wordprocessingml.endnotes+xml">
        <DigestMethod Algorithm="http://www.w3.org/2000/09/xmldsig#sha1"/>
        <DigestValue>Q2FU9XY42VMJ120ztf0sUcSTHVU=</DigestValue>
      </Reference>
      <Reference URI="/word/fontTable.xml?ContentType=application/vnd.openxmlformats-officedocument.wordprocessingml.fontTable+xml">
        <DigestMethod Algorithm="http://www.w3.org/2000/09/xmldsig#sha1"/>
        <DigestValue>+cOfN60s0cadMlMku+byhaMOapU=</DigestValue>
      </Reference>
      <Reference URI="/word/footer1.xml?ContentType=application/vnd.openxmlformats-officedocument.wordprocessingml.footer+xml">
        <DigestMethod Algorithm="http://www.w3.org/2000/09/xmldsig#sha1"/>
        <DigestValue>F6RgaRhLeZYGgyIW8AInGRYfbxY=</DigestValue>
      </Reference>
      <Reference URI="/word/footer2.xml?ContentType=application/vnd.openxmlformats-officedocument.wordprocessingml.footer+xml">
        <DigestMethod Algorithm="http://www.w3.org/2000/09/xmldsig#sha1"/>
        <DigestValue>u7KMQwRXfRM0zQS2mXQ6N2x5E2o=</DigestValue>
      </Reference>
      <Reference URI="/word/footer3.xml?ContentType=application/vnd.openxmlformats-officedocument.wordprocessingml.footer+xml">
        <DigestMethod Algorithm="http://www.w3.org/2000/09/xmldsig#sha1"/>
        <DigestValue>I+5OPrBKX6rdZfSFV7GxZ3OIBX8=</DigestValue>
      </Reference>
      <Reference URI="/word/footnotes.xml?ContentType=application/vnd.openxmlformats-officedocument.wordprocessingml.footnotes+xml">
        <DigestMethod Algorithm="http://www.w3.org/2000/09/xmldsig#sha1"/>
        <DigestValue>U88Agw+e6tdtVuaNQ5ouvO0C/sM=</DigestValue>
      </Reference>
      <Reference URI="/word/numbering.xml?ContentType=application/vnd.openxmlformats-officedocument.wordprocessingml.numbering+xml">
        <DigestMethod Algorithm="http://www.w3.org/2000/09/xmldsig#sha1"/>
        <DigestValue>xHf4ogCEULCS1KX81cwTkzJLH44=</DigestValue>
      </Reference>
      <Reference URI="/word/settings.xml?ContentType=application/vnd.openxmlformats-officedocument.wordprocessingml.settings+xml">
        <DigestMethod Algorithm="http://www.w3.org/2000/09/xmldsig#sha1"/>
        <DigestValue>OlzsreVjlIG1KB9GzZ7WxeBANYA=</DigestValue>
      </Reference>
      <Reference URI="/word/styles.xml?ContentType=application/vnd.openxmlformats-officedocument.wordprocessingml.styles+xml">
        <DigestMethod Algorithm="http://www.w3.org/2000/09/xmldsig#sha1"/>
        <DigestValue>Us/+JH34MAN6UN+LoJiOzHXFsus=</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2021-04-13T10:39:45Z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2021-04-13T10:39:45Z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1A316-693E-4491-ADF9-D8A9DD13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3</cp:revision>
  <cp:lastPrinted>2017-01-05T09:32:00Z</cp:lastPrinted>
  <dcterms:created xsi:type="dcterms:W3CDTF">2021-04-13T06:39:00Z</dcterms:created>
  <dcterms:modified xsi:type="dcterms:W3CDTF">2021-04-13T07:06:00Z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2021-04-13T07:06:48Z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3ee5ac7f-7186-40cf-b28e-55c5f584ca3f</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